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21" w:rsidRDefault="008C4221" w:rsidP="008C4221">
      <w:pPr>
        <w:jc w:val="center"/>
        <w:rPr>
          <w:rFonts w:ascii="Calibri" w:hAnsi="Calibri"/>
          <w:b/>
          <w:spacing w:val="10"/>
          <w:kern w:val="2"/>
          <w:sz w:val="32"/>
          <w:szCs w:val="32"/>
          <w:lang w:val="en-GB"/>
        </w:rPr>
      </w:pPr>
      <w:r w:rsidRPr="00590D09">
        <w:rPr>
          <w:rFonts w:ascii="Calibri" w:hAnsi="Calibri"/>
          <w:b/>
          <w:spacing w:val="10"/>
          <w:kern w:val="2"/>
          <w:sz w:val="32"/>
          <w:szCs w:val="32"/>
          <w:lang w:val="en-GB"/>
        </w:rPr>
        <w:t xml:space="preserve">“Josef Cardijn Association </w:t>
      </w:r>
      <w:r>
        <w:rPr>
          <w:rFonts w:ascii="Calibri" w:hAnsi="Calibri"/>
          <w:b/>
          <w:spacing w:val="10"/>
          <w:kern w:val="2"/>
          <w:sz w:val="32"/>
          <w:szCs w:val="32"/>
          <w:lang w:val="en-GB"/>
        </w:rPr>
        <w:t xml:space="preserve">for </w:t>
      </w:r>
      <w:r>
        <w:rPr>
          <w:rFonts w:ascii="Calibri" w:hAnsi="Calibri"/>
          <w:b/>
          <w:spacing w:val="10"/>
          <w:kern w:val="2"/>
          <w:sz w:val="32"/>
          <w:szCs w:val="32"/>
          <w:lang w:val="en-GB"/>
        </w:rPr>
        <w:t>the Development o</w:t>
      </w:r>
      <w:r>
        <w:rPr>
          <w:rFonts w:ascii="Calibri" w:hAnsi="Calibri"/>
          <w:b/>
          <w:spacing w:val="10"/>
          <w:kern w:val="2"/>
          <w:sz w:val="32"/>
          <w:szCs w:val="32"/>
          <w:lang w:val="en-GB"/>
        </w:rPr>
        <w:t xml:space="preserve">f </w:t>
      </w:r>
      <w:r>
        <w:rPr>
          <w:rFonts w:ascii="Calibri" w:hAnsi="Calibri"/>
          <w:b/>
          <w:spacing w:val="10"/>
          <w:kern w:val="2"/>
          <w:sz w:val="32"/>
          <w:szCs w:val="32"/>
          <w:lang w:val="en-GB"/>
        </w:rPr>
        <w:t>W</w:t>
      </w:r>
      <w:r w:rsidRPr="00590D09">
        <w:rPr>
          <w:rFonts w:ascii="Calibri" w:hAnsi="Calibri"/>
          <w:b/>
          <w:spacing w:val="10"/>
          <w:kern w:val="2"/>
          <w:sz w:val="32"/>
          <w:szCs w:val="32"/>
          <w:lang w:val="en-GB"/>
        </w:rPr>
        <w:t>orkers</w:t>
      </w:r>
      <w:r>
        <w:rPr>
          <w:rFonts w:ascii="Calibri" w:hAnsi="Calibri"/>
          <w:b/>
          <w:spacing w:val="10"/>
          <w:kern w:val="2"/>
          <w:sz w:val="32"/>
          <w:szCs w:val="32"/>
          <w:lang w:val="en-GB"/>
        </w:rPr>
        <w:t xml:space="preserve"> Education</w:t>
      </w:r>
      <w:r w:rsidRPr="00590D09">
        <w:rPr>
          <w:rFonts w:ascii="Calibri" w:hAnsi="Calibri"/>
          <w:b/>
          <w:spacing w:val="10"/>
          <w:kern w:val="2"/>
          <w:sz w:val="32"/>
          <w:szCs w:val="32"/>
          <w:lang w:val="en-GB"/>
        </w:rPr>
        <w:t>”</w:t>
      </w:r>
      <w:r>
        <w:rPr>
          <w:rFonts w:ascii="Calibri" w:hAnsi="Calibri"/>
          <w:b/>
          <w:spacing w:val="10"/>
          <w:kern w:val="2"/>
          <w:sz w:val="32"/>
          <w:szCs w:val="32"/>
          <w:lang w:val="en-GB"/>
        </w:rPr>
        <w:t xml:space="preserve"> </w:t>
      </w:r>
    </w:p>
    <w:p w:rsidR="008C4221" w:rsidRDefault="008C4221" w:rsidP="008C4221">
      <w:pPr>
        <w:rPr>
          <w:rFonts w:ascii="Calibri" w:hAnsi="Calibri"/>
          <w:b/>
          <w:spacing w:val="10"/>
          <w:kern w:val="2"/>
          <w:sz w:val="32"/>
          <w:szCs w:val="32"/>
          <w:lang w:val="en-GB"/>
        </w:rPr>
      </w:pPr>
    </w:p>
    <w:p w:rsidR="008C4221" w:rsidRDefault="008C4221" w:rsidP="008C4221">
      <w:pPr>
        <w:rPr>
          <w:rFonts w:ascii="Calibri" w:hAnsi="Calibri"/>
          <w:spacing w:val="10"/>
          <w:kern w:val="2"/>
          <w:sz w:val="32"/>
          <w:szCs w:val="32"/>
          <w:lang w:val="en-GB"/>
        </w:rPr>
      </w:pPr>
      <w:r>
        <w:rPr>
          <w:rFonts w:ascii="Calibri" w:hAnsi="Calibri"/>
          <w:b/>
          <w:spacing w:val="10"/>
          <w:kern w:val="2"/>
          <w:sz w:val="32"/>
          <w:szCs w:val="32"/>
          <w:lang w:val="en-GB"/>
        </w:rPr>
        <w:t>Extract from</w:t>
      </w:r>
      <w:r w:rsidRPr="008C4221">
        <w:rPr>
          <w:rFonts w:ascii="Calibri" w:hAnsi="Calibri"/>
          <w:b/>
          <w:spacing w:val="10"/>
          <w:kern w:val="2"/>
          <w:sz w:val="32"/>
          <w:szCs w:val="32"/>
          <w:lang w:val="en-GB"/>
        </w:rPr>
        <w:t xml:space="preserve"> the Constitution</w:t>
      </w:r>
      <w:r w:rsidRPr="008C4221">
        <w:rPr>
          <w:rFonts w:ascii="Calibri" w:hAnsi="Calibri"/>
          <w:spacing w:val="10"/>
          <w:kern w:val="2"/>
          <w:sz w:val="32"/>
          <w:szCs w:val="32"/>
          <w:lang w:val="en-GB"/>
        </w:rPr>
        <w:t xml:space="preserve"> </w:t>
      </w:r>
    </w:p>
    <w:p w:rsidR="008C4221" w:rsidRPr="008C4221" w:rsidRDefault="008C4221" w:rsidP="008C4221">
      <w:pPr>
        <w:rPr>
          <w:rFonts w:ascii="Calibri" w:hAnsi="Calibri"/>
          <w:b/>
          <w:spacing w:val="10"/>
          <w:kern w:val="2"/>
          <w:sz w:val="32"/>
          <w:szCs w:val="32"/>
          <w:lang w:val="en-GB"/>
        </w:rPr>
      </w:pPr>
      <w:r w:rsidRPr="008C4221">
        <w:rPr>
          <w:rFonts w:ascii="Calibri" w:hAnsi="Calibri"/>
          <w:spacing w:val="10"/>
          <w:kern w:val="2"/>
          <w:sz w:val="32"/>
          <w:szCs w:val="32"/>
          <w:lang w:val="en-GB"/>
        </w:rPr>
        <w:t>(English Summary of Key Chapters - full text available in German on the Association Web Site German pages or from the Chairperson)</w:t>
      </w:r>
    </w:p>
    <w:p w:rsidR="008C4221" w:rsidRPr="00590D09" w:rsidRDefault="008C4221" w:rsidP="008C4221">
      <w:pPr>
        <w:spacing w:before="280" w:after="180"/>
        <w:jc w:val="center"/>
        <w:rPr>
          <w:rFonts w:ascii="Calibri" w:hAnsi="Calibri"/>
          <w:b/>
          <w:spacing w:val="10"/>
          <w:kern w:val="2"/>
          <w:sz w:val="22"/>
          <w:lang w:val="en-GB"/>
        </w:rPr>
      </w:pPr>
      <w:r w:rsidRPr="00590D09">
        <w:rPr>
          <w:rFonts w:ascii="Calibri" w:hAnsi="Calibri"/>
          <w:spacing w:val="10"/>
          <w:kern w:val="2"/>
          <w:sz w:val="22"/>
          <w:lang w:val="en-GB"/>
        </w:rPr>
        <w:t>§1</w:t>
      </w:r>
      <w:r w:rsidRPr="00590D09">
        <w:rPr>
          <w:rFonts w:ascii="Calibri" w:hAnsi="Calibri"/>
          <w:spacing w:val="10"/>
          <w:kern w:val="2"/>
          <w:sz w:val="22"/>
          <w:lang w:val="en-GB"/>
        </w:rPr>
        <w:br/>
      </w:r>
      <w:r w:rsidRPr="00590D09">
        <w:rPr>
          <w:rFonts w:ascii="Calibri" w:hAnsi="Calibri"/>
          <w:b/>
          <w:spacing w:val="10"/>
          <w:kern w:val="2"/>
          <w:sz w:val="22"/>
          <w:lang w:val="en-GB"/>
        </w:rPr>
        <w:t>Name, Seat and Scope of the Association</w:t>
      </w:r>
    </w:p>
    <w:p w:rsidR="008C4221" w:rsidRPr="00590D09" w:rsidRDefault="008C4221" w:rsidP="008C4221">
      <w:pPr>
        <w:spacing w:before="120"/>
        <w:rPr>
          <w:rFonts w:ascii="Calibri" w:hAnsi="Calibri"/>
          <w:spacing w:val="10"/>
          <w:kern w:val="2"/>
          <w:sz w:val="22"/>
          <w:lang w:val="en-GB"/>
        </w:rPr>
      </w:pPr>
      <w:r w:rsidRPr="00590D09">
        <w:rPr>
          <w:rFonts w:ascii="Calibri" w:hAnsi="Calibri"/>
          <w:spacing w:val="10"/>
          <w:kern w:val="2"/>
          <w:sz w:val="22"/>
          <w:lang w:val="en-GB"/>
        </w:rPr>
        <w:t xml:space="preserve">The Association is called “Josef Cardijn Association </w:t>
      </w:r>
      <w:r>
        <w:rPr>
          <w:rFonts w:ascii="Calibri" w:hAnsi="Calibri"/>
          <w:spacing w:val="10"/>
          <w:kern w:val="2"/>
          <w:sz w:val="22"/>
          <w:lang w:val="en-GB"/>
        </w:rPr>
        <w:t>for the Development of</w:t>
      </w:r>
      <w:r w:rsidRPr="00590D09">
        <w:rPr>
          <w:rFonts w:ascii="Calibri" w:hAnsi="Calibri"/>
          <w:spacing w:val="10"/>
          <w:kern w:val="2"/>
          <w:sz w:val="22"/>
          <w:lang w:val="en-GB"/>
        </w:rPr>
        <w:t xml:space="preserve"> </w:t>
      </w:r>
      <w:r>
        <w:rPr>
          <w:rFonts w:ascii="Calibri" w:hAnsi="Calibri"/>
          <w:spacing w:val="10"/>
          <w:kern w:val="2"/>
          <w:sz w:val="22"/>
          <w:lang w:val="en-GB"/>
        </w:rPr>
        <w:t>W</w:t>
      </w:r>
      <w:r w:rsidRPr="00590D09">
        <w:rPr>
          <w:rFonts w:ascii="Calibri" w:hAnsi="Calibri"/>
          <w:spacing w:val="10"/>
          <w:kern w:val="2"/>
          <w:sz w:val="22"/>
          <w:lang w:val="en-GB"/>
        </w:rPr>
        <w:t>orkers</w:t>
      </w:r>
      <w:r>
        <w:rPr>
          <w:rFonts w:ascii="Calibri" w:hAnsi="Calibri"/>
          <w:spacing w:val="10"/>
          <w:kern w:val="2"/>
          <w:sz w:val="22"/>
          <w:lang w:val="en-GB"/>
        </w:rPr>
        <w:t xml:space="preserve"> Education</w:t>
      </w:r>
      <w:r w:rsidRPr="00590D09">
        <w:rPr>
          <w:rFonts w:ascii="Calibri" w:hAnsi="Calibri"/>
          <w:spacing w:val="10"/>
          <w:kern w:val="2"/>
          <w:sz w:val="22"/>
          <w:lang w:val="en-GB"/>
        </w:rPr>
        <w:t>”.</w:t>
      </w:r>
    </w:p>
    <w:p w:rsidR="008C4221" w:rsidRPr="003872DD" w:rsidRDefault="008C4221" w:rsidP="008C4221">
      <w:pPr>
        <w:ind w:left="390" w:hanging="360"/>
        <w:rPr>
          <w:rFonts w:ascii="Calibri" w:hAnsi="Calibri"/>
          <w:spacing w:val="10"/>
          <w:kern w:val="2"/>
          <w:sz w:val="8"/>
          <w:lang w:val="en-GB"/>
        </w:rPr>
      </w:pPr>
    </w:p>
    <w:p w:rsidR="008C4221" w:rsidRPr="00590D09" w:rsidRDefault="008C4221" w:rsidP="008C4221">
      <w:pPr>
        <w:ind w:left="390" w:hanging="360"/>
        <w:rPr>
          <w:rFonts w:ascii="Calibri" w:hAnsi="Calibri"/>
          <w:spacing w:val="10"/>
          <w:kern w:val="2"/>
          <w:sz w:val="22"/>
          <w:lang w:val="en-GB"/>
        </w:rPr>
      </w:pPr>
      <w:r w:rsidRPr="00590D09">
        <w:rPr>
          <w:rFonts w:ascii="Calibri" w:hAnsi="Calibri"/>
          <w:spacing w:val="10"/>
          <w:kern w:val="2"/>
          <w:sz w:val="22"/>
          <w:lang w:val="en-GB"/>
        </w:rPr>
        <w:t>The Association has its seat in Linz (Austria).</w:t>
      </w:r>
    </w:p>
    <w:p w:rsidR="008C4221" w:rsidRPr="003872DD" w:rsidRDefault="008C4221" w:rsidP="008C4221">
      <w:pPr>
        <w:ind w:left="390" w:hanging="360"/>
        <w:rPr>
          <w:rFonts w:ascii="Calibri" w:hAnsi="Calibri"/>
          <w:spacing w:val="10"/>
          <w:kern w:val="2"/>
          <w:sz w:val="22"/>
          <w:lang w:val="en-GB"/>
        </w:rPr>
      </w:pPr>
      <w:r w:rsidRPr="00590D09">
        <w:rPr>
          <w:rFonts w:ascii="Calibri" w:hAnsi="Calibri"/>
          <w:spacing w:val="10"/>
          <w:kern w:val="2"/>
          <w:sz w:val="22"/>
          <w:lang w:val="en-GB"/>
        </w:rPr>
        <w:t xml:space="preserve">The </w:t>
      </w:r>
      <w:r>
        <w:rPr>
          <w:rFonts w:ascii="Calibri" w:hAnsi="Calibri"/>
          <w:spacing w:val="10"/>
          <w:kern w:val="2"/>
          <w:sz w:val="22"/>
          <w:lang w:val="en-GB"/>
        </w:rPr>
        <w:t xml:space="preserve">activity of the Association extends across </w:t>
      </w:r>
      <w:r w:rsidRPr="00590D09">
        <w:rPr>
          <w:rFonts w:ascii="Calibri" w:hAnsi="Calibri"/>
          <w:spacing w:val="10"/>
          <w:kern w:val="2"/>
          <w:sz w:val="22"/>
          <w:lang w:val="en-GB"/>
        </w:rPr>
        <w:t xml:space="preserve">Europe. </w:t>
      </w:r>
    </w:p>
    <w:p w:rsidR="008C4221" w:rsidRPr="00590D09" w:rsidRDefault="008C4221" w:rsidP="008C4221">
      <w:pPr>
        <w:spacing w:before="200" w:after="180"/>
        <w:jc w:val="center"/>
        <w:rPr>
          <w:rFonts w:ascii="Calibri" w:hAnsi="Calibri"/>
          <w:b/>
          <w:spacing w:val="10"/>
          <w:kern w:val="2"/>
          <w:sz w:val="22"/>
          <w:lang w:val="en-GB" w:eastAsia="ar-SA" w:bidi="ar-SA"/>
        </w:rPr>
      </w:pPr>
      <w:r w:rsidRPr="00590D09">
        <w:rPr>
          <w:rFonts w:ascii="Calibri" w:hAnsi="Calibri"/>
          <w:spacing w:val="10"/>
          <w:kern w:val="2"/>
          <w:sz w:val="22"/>
          <w:lang w:val="en-GB"/>
        </w:rPr>
        <w:t>§ 2</w:t>
      </w:r>
      <w:r w:rsidRPr="00590D09">
        <w:rPr>
          <w:rFonts w:ascii="Calibri" w:hAnsi="Calibri"/>
          <w:spacing w:val="10"/>
          <w:kern w:val="2"/>
          <w:sz w:val="22"/>
          <w:lang w:val="en-GB"/>
        </w:rPr>
        <w:br/>
      </w:r>
      <w:r w:rsidRPr="00590D09">
        <w:rPr>
          <w:rFonts w:ascii="Calibri" w:hAnsi="Calibri"/>
          <w:b/>
          <w:spacing w:val="10"/>
          <w:kern w:val="2"/>
          <w:sz w:val="22"/>
          <w:lang w:val="en-GB" w:eastAsia="ar-SA" w:bidi="ar-SA"/>
        </w:rPr>
        <w:t xml:space="preserve">Aims of the Association </w:t>
      </w:r>
    </w:p>
    <w:p w:rsidR="008C4221" w:rsidRPr="00590D09" w:rsidRDefault="008C4221" w:rsidP="008C4221">
      <w:pPr>
        <w:rPr>
          <w:rFonts w:ascii="Calibri" w:hAnsi="Calibri"/>
          <w:spacing w:val="10"/>
          <w:kern w:val="2"/>
          <w:sz w:val="22"/>
          <w:lang w:val="en-GB" w:eastAsia="ar-SA" w:bidi="ar-SA"/>
        </w:rPr>
      </w:pPr>
      <w:r>
        <w:rPr>
          <w:rFonts w:ascii="Calibri" w:hAnsi="Calibri"/>
          <w:spacing w:val="10"/>
          <w:kern w:val="2"/>
          <w:sz w:val="22"/>
          <w:lang w:val="en-GB" w:eastAsia="ar-SA" w:bidi="ar-SA"/>
        </w:rPr>
        <w:t>The Association is non-profit making.</w:t>
      </w:r>
      <w:r w:rsidRPr="00590D09">
        <w:rPr>
          <w:rFonts w:ascii="Calibri" w:hAnsi="Calibri"/>
          <w:spacing w:val="10"/>
          <w:kern w:val="2"/>
          <w:sz w:val="22"/>
          <w:lang w:val="en-GB" w:eastAsia="ar-SA" w:bidi="ar-SA"/>
        </w:rPr>
        <w:t xml:space="preserve"> </w:t>
      </w:r>
    </w:p>
    <w:p w:rsidR="008C4221" w:rsidRPr="001B78E1" w:rsidRDefault="008C4221" w:rsidP="008C4221">
      <w:pPr>
        <w:rPr>
          <w:rFonts w:ascii="Calibri" w:hAnsi="Calibri"/>
          <w:spacing w:val="10"/>
          <w:kern w:val="2"/>
          <w:sz w:val="22"/>
          <w:lang w:val="en-GB" w:eastAsia="ar-SA" w:bidi="ar-SA"/>
        </w:rPr>
      </w:pPr>
      <w:r w:rsidRPr="001B78E1">
        <w:rPr>
          <w:rFonts w:ascii="Calibri" w:hAnsi="Calibri"/>
          <w:spacing w:val="10"/>
          <w:kern w:val="2"/>
          <w:sz w:val="22"/>
          <w:lang w:val="en-GB" w:eastAsia="ar-SA" w:bidi="ar-SA"/>
        </w:rPr>
        <w:t xml:space="preserve">The Association follows the ecumenical tradition of Christian Social Thinking and Ethics, of the fundamental thoughts of Joseph Cardijn and </w:t>
      </w:r>
      <w:r w:rsidR="00C9476C">
        <w:rPr>
          <w:rFonts w:ascii="Calibri" w:hAnsi="Calibri"/>
          <w:spacing w:val="10"/>
          <w:kern w:val="2"/>
          <w:sz w:val="22"/>
          <w:lang w:val="en-GB" w:eastAsia="ar-SA" w:bidi="ar-SA"/>
        </w:rPr>
        <w:t xml:space="preserve">of </w:t>
      </w:r>
      <w:r w:rsidRPr="001B78E1">
        <w:rPr>
          <w:rFonts w:ascii="Calibri" w:hAnsi="Calibri"/>
          <w:spacing w:val="10"/>
          <w:kern w:val="2"/>
          <w:sz w:val="22"/>
          <w:lang w:val="en-GB" w:eastAsia="ar-SA" w:bidi="ar-SA"/>
        </w:rPr>
        <w:t>Liberation Theology.</w:t>
      </w:r>
    </w:p>
    <w:p w:rsidR="008C4221" w:rsidRDefault="008C4221" w:rsidP="008C4221">
      <w:pPr>
        <w:rPr>
          <w:rFonts w:ascii="Calibri" w:hAnsi="Calibri"/>
          <w:spacing w:val="10"/>
          <w:kern w:val="2"/>
          <w:sz w:val="22"/>
          <w:lang w:val="en-GB" w:eastAsia="ar-SA" w:bidi="ar-SA"/>
        </w:rPr>
      </w:pPr>
      <w:r w:rsidRPr="00590D09">
        <w:rPr>
          <w:rFonts w:ascii="Calibri" w:hAnsi="Calibri"/>
          <w:spacing w:val="10"/>
          <w:kern w:val="2"/>
          <w:sz w:val="22"/>
          <w:lang w:val="en-GB" w:eastAsia="ar-SA" w:bidi="ar-SA"/>
        </w:rPr>
        <w:t>The Association supports training, research and documentation in the fields of work, economy, society and theology</w:t>
      </w:r>
      <w:r>
        <w:rPr>
          <w:rFonts w:ascii="Calibri" w:hAnsi="Calibri"/>
          <w:spacing w:val="10"/>
          <w:kern w:val="2"/>
          <w:sz w:val="22"/>
          <w:lang w:val="en-GB" w:eastAsia="ar-SA" w:bidi="ar-SA"/>
        </w:rPr>
        <w:t>.</w:t>
      </w:r>
      <w:r w:rsidRPr="00590D09">
        <w:rPr>
          <w:rFonts w:ascii="Calibri" w:hAnsi="Calibri"/>
          <w:spacing w:val="10"/>
          <w:kern w:val="2"/>
          <w:sz w:val="22"/>
          <w:lang w:val="en-GB" w:eastAsia="ar-SA" w:bidi="ar-SA"/>
        </w:rPr>
        <w:t xml:space="preserve"> </w:t>
      </w:r>
    </w:p>
    <w:p w:rsidR="008C4221" w:rsidRPr="00590D09" w:rsidRDefault="008C4221" w:rsidP="008C4221">
      <w:pPr>
        <w:rPr>
          <w:rFonts w:ascii="Calibri" w:hAnsi="Calibri"/>
          <w:spacing w:val="10"/>
          <w:kern w:val="2"/>
          <w:sz w:val="22"/>
          <w:lang w:val="en-GB" w:eastAsia="ar-SA" w:bidi="ar-SA"/>
        </w:rPr>
      </w:pPr>
      <w:r>
        <w:rPr>
          <w:rFonts w:ascii="Calibri" w:hAnsi="Calibri"/>
          <w:spacing w:val="10"/>
          <w:kern w:val="2"/>
          <w:sz w:val="22"/>
          <w:lang w:val="en-GB" w:eastAsia="ar-SA" w:bidi="ar-SA"/>
        </w:rPr>
        <w:t>It</w:t>
      </w:r>
      <w:r w:rsidRPr="00590D09">
        <w:rPr>
          <w:rFonts w:ascii="Calibri" w:hAnsi="Calibri"/>
          <w:spacing w:val="10"/>
          <w:kern w:val="2"/>
          <w:sz w:val="22"/>
          <w:lang w:val="en-GB" w:eastAsia="ar-SA" w:bidi="ar-SA"/>
        </w:rPr>
        <w:t xml:space="preserve"> </w:t>
      </w:r>
      <w:r>
        <w:rPr>
          <w:rFonts w:ascii="Calibri" w:hAnsi="Calibri"/>
          <w:spacing w:val="10"/>
          <w:kern w:val="2"/>
          <w:sz w:val="22"/>
          <w:lang w:val="en-GB" w:eastAsia="ar-SA" w:bidi="ar-SA"/>
        </w:rPr>
        <w:t>obtains financial resources to enable it to fulfil its tasks</w:t>
      </w:r>
      <w:r w:rsidRPr="00590D09">
        <w:rPr>
          <w:rFonts w:ascii="Calibri" w:hAnsi="Calibri"/>
          <w:spacing w:val="10"/>
          <w:kern w:val="2"/>
          <w:sz w:val="22"/>
          <w:lang w:val="en-GB" w:eastAsia="ar-SA" w:bidi="ar-SA"/>
        </w:rPr>
        <w:t>.</w:t>
      </w:r>
      <w:r w:rsidRPr="00590D09">
        <w:rPr>
          <w:rFonts w:ascii="Calibri" w:hAnsi="Calibri"/>
          <w:spacing w:val="10"/>
          <w:kern w:val="2"/>
          <w:sz w:val="22"/>
          <w:lang w:val="en-GB" w:eastAsia="ar-SA" w:bidi="ar-SA"/>
        </w:rPr>
        <w:br/>
      </w:r>
    </w:p>
    <w:p w:rsidR="008C4221" w:rsidRPr="00590D09" w:rsidRDefault="008C4221" w:rsidP="008C4221">
      <w:pPr>
        <w:jc w:val="center"/>
        <w:rPr>
          <w:rFonts w:ascii="Calibri" w:hAnsi="Calibri"/>
          <w:b/>
          <w:spacing w:val="10"/>
          <w:kern w:val="2"/>
          <w:sz w:val="22"/>
          <w:lang w:val="en-GB"/>
        </w:rPr>
      </w:pPr>
      <w:r w:rsidRPr="00590D09">
        <w:rPr>
          <w:rFonts w:ascii="Calibri" w:hAnsi="Calibri"/>
          <w:spacing w:val="10"/>
          <w:kern w:val="2"/>
          <w:sz w:val="22"/>
          <w:lang w:val="en-GB"/>
        </w:rPr>
        <w:t>§</w:t>
      </w:r>
      <w:r>
        <w:rPr>
          <w:rFonts w:ascii="Calibri" w:hAnsi="Calibri"/>
          <w:spacing w:val="10"/>
          <w:kern w:val="2"/>
          <w:sz w:val="22"/>
          <w:lang w:val="en-GB"/>
        </w:rPr>
        <w:t xml:space="preserve"> </w:t>
      </w:r>
      <w:r w:rsidRPr="00590D09">
        <w:rPr>
          <w:rFonts w:ascii="Calibri" w:hAnsi="Calibri"/>
          <w:spacing w:val="10"/>
          <w:kern w:val="2"/>
          <w:sz w:val="22"/>
          <w:lang w:val="en-GB"/>
        </w:rPr>
        <w:t>3</w:t>
      </w:r>
      <w:r w:rsidRPr="00590D09">
        <w:rPr>
          <w:rFonts w:ascii="Calibri" w:hAnsi="Calibri"/>
          <w:spacing w:val="10"/>
          <w:kern w:val="2"/>
          <w:sz w:val="22"/>
          <w:lang w:val="en-GB"/>
        </w:rPr>
        <w:br/>
      </w:r>
      <w:r w:rsidRPr="00590D09">
        <w:rPr>
          <w:rFonts w:ascii="Calibri" w:hAnsi="Calibri"/>
          <w:b/>
          <w:spacing w:val="10"/>
          <w:kern w:val="2"/>
          <w:sz w:val="22"/>
          <w:lang w:val="en-GB"/>
        </w:rPr>
        <w:t xml:space="preserve">Activities to </w:t>
      </w:r>
      <w:r w:rsidRPr="00DD4B11">
        <w:rPr>
          <w:rFonts w:ascii="Calibri" w:hAnsi="Calibri"/>
          <w:b/>
          <w:color w:val="000000"/>
          <w:spacing w:val="10"/>
          <w:kern w:val="2"/>
          <w:sz w:val="22"/>
          <w:lang w:val="en-GB"/>
        </w:rPr>
        <w:t>Achieve</w:t>
      </w:r>
      <w:r>
        <w:rPr>
          <w:rFonts w:ascii="Calibri" w:hAnsi="Calibri"/>
          <w:b/>
          <w:spacing w:val="10"/>
          <w:kern w:val="2"/>
          <w:sz w:val="22"/>
          <w:lang w:val="en-GB"/>
        </w:rPr>
        <w:t xml:space="preserve"> the A</w:t>
      </w:r>
      <w:r w:rsidRPr="00590D09">
        <w:rPr>
          <w:rFonts w:ascii="Calibri" w:hAnsi="Calibri"/>
          <w:b/>
          <w:spacing w:val="10"/>
          <w:kern w:val="2"/>
          <w:sz w:val="22"/>
          <w:lang w:val="en-GB"/>
        </w:rPr>
        <w:t>ims of the Association</w:t>
      </w:r>
    </w:p>
    <w:p w:rsidR="008C4221" w:rsidRPr="00590D09" w:rsidRDefault="008C4221" w:rsidP="008C4221">
      <w:pPr>
        <w:ind w:left="426"/>
        <w:rPr>
          <w:rFonts w:ascii="Calibri" w:hAnsi="Calibri"/>
          <w:spacing w:val="10"/>
          <w:kern w:val="2"/>
          <w:sz w:val="22"/>
          <w:lang w:val="en-GB"/>
        </w:rPr>
      </w:pPr>
    </w:p>
    <w:p w:rsidR="008C4221" w:rsidRPr="00590D09" w:rsidRDefault="008C4221" w:rsidP="008C4221">
      <w:pPr>
        <w:tabs>
          <w:tab w:val="left" w:pos="390"/>
        </w:tabs>
        <w:ind w:hanging="15"/>
        <w:rPr>
          <w:rFonts w:ascii="Calibri" w:hAnsi="Calibri"/>
          <w:spacing w:val="10"/>
          <w:kern w:val="2"/>
          <w:sz w:val="22"/>
          <w:lang w:val="en-GB"/>
        </w:rPr>
      </w:pPr>
      <w:r w:rsidRPr="00590D09">
        <w:rPr>
          <w:rFonts w:ascii="Calibri" w:hAnsi="Calibri"/>
          <w:spacing w:val="10"/>
          <w:kern w:val="2"/>
          <w:sz w:val="22"/>
          <w:lang w:val="en-GB"/>
        </w:rPr>
        <w:t xml:space="preserve">The aims of the Association </w:t>
      </w:r>
      <w:r w:rsidRPr="00DD4B11">
        <w:rPr>
          <w:rFonts w:ascii="Calibri" w:hAnsi="Calibri"/>
          <w:color w:val="000000"/>
          <w:spacing w:val="10"/>
          <w:kern w:val="2"/>
          <w:sz w:val="22"/>
          <w:lang w:val="en-GB"/>
        </w:rPr>
        <w:t>are to be achieved</w:t>
      </w:r>
      <w:r>
        <w:rPr>
          <w:rFonts w:ascii="Calibri" w:hAnsi="Calibri"/>
          <w:color w:val="C00000"/>
          <w:spacing w:val="10"/>
          <w:kern w:val="2"/>
          <w:sz w:val="22"/>
          <w:lang w:val="en-GB"/>
        </w:rPr>
        <w:t xml:space="preserve"> </w:t>
      </w:r>
      <w:r w:rsidRPr="00DD4B11">
        <w:rPr>
          <w:rFonts w:ascii="Calibri" w:hAnsi="Calibri"/>
          <w:color w:val="000000"/>
          <w:spacing w:val="10"/>
          <w:kern w:val="2"/>
          <w:sz w:val="22"/>
          <w:lang w:val="en-GB"/>
        </w:rPr>
        <w:t>by</w:t>
      </w:r>
      <w:r>
        <w:rPr>
          <w:rFonts w:ascii="Calibri" w:hAnsi="Calibri"/>
          <w:color w:val="C00000"/>
          <w:spacing w:val="10"/>
          <w:kern w:val="2"/>
          <w:sz w:val="22"/>
          <w:lang w:val="en-GB"/>
        </w:rPr>
        <w:t>:</w:t>
      </w:r>
    </w:p>
    <w:p w:rsidR="008C4221" w:rsidRPr="00590D09" w:rsidRDefault="008C4221" w:rsidP="008C4221">
      <w:pPr>
        <w:numPr>
          <w:ilvl w:val="0"/>
          <w:numId w:val="1"/>
        </w:numPr>
        <w:tabs>
          <w:tab w:val="clear" w:pos="1202"/>
          <w:tab w:val="num" w:pos="851"/>
        </w:tabs>
        <w:ind w:left="851"/>
        <w:rPr>
          <w:rFonts w:ascii="Calibri" w:hAnsi="Calibri"/>
          <w:spacing w:val="10"/>
          <w:kern w:val="2"/>
          <w:sz w:val="22"/>
          <w:lang w:val="en-GB"/>
        </w:rPr>
      </w:pPr>
      <w:r w:rsidRPr="00590D09">
        <w:rPr>
          <w:rFonts w:ascii="Calibri" w:hAnsi="Calibri"/>
          <w:spacing w:val="10"/>
          <w:kern w:val="2"/>
          <w:sz w:val="22"/>
          <w:lang w:val="en-GB"/>
        </w:rPr>
        <w:t>courses, seminars, events</w:t>
      </w:r>
    </w:p>
    <w:p w:rsidR="008C4221" w:rsidRPr="00590D09" w:rsidRDefault="008C4221" w:rsidP="008C4221">
      <w:pPr>
        <w:numPr>
          <w:ilvl w:val="0"/>
          <w:numId w:val="1"/>
        </w:numPr>
        <w:tabs>
          <w:tab w:val="clear" w:pos="1202"/>
          <w:tab w:val="num" w:pos="851"/>
        </w:tabs>
        <w:ind w:left="851"/>
        <w:rPr>
          <w:rFonts w:ascii="Calibri" w:hAnsi="Calibri"/>
          <w:spacing w:val="10"/>
          <w:kern w:val="2"/>
          <w:sz w:val="22"/>
          <w:lang w:val="en-GB"/>
        </w:rPr>
      </w:pPr>
      <w:r w:rsidRPr="00590D09">
        <w:rPr>
          <w:rFonts w:ascii="Calibri" w:hAnsi="Calibri"/>
          <w:spacing w:val="10"/>
          <w:kern w:val="2"/>
          <w:sz w:val="22"/>
          <w:lang w:val="en-GB"/>
        </w:rPr>
        <w:t>research and publications</w:t>
      </w:r>
    </w:p>
    <w:p w:rsidR="008C4221" w:rsidRPr="00590D09" w:rsidRDefault="008C4221" w:rsidP="008C4221">
      <w:pPr>
        <w:numPr>
          <w:ilvl w:val="0"/>
          <w:numId w:val="1"/>
        </w:numPr>
        <w:tabs>
          <w:tab w:val="clear" w:pos="1202"/>
          <w:tab w:val="num" w:pos="851"/>
        </w:tabs>
        <w:ind w:left="851"/>
        <w:rPr>
          <w:rFonts w:ascii="Calibri" w:hAnsi="Calibri"/>
          <w:spacing w:val="10"/>
          <w:kern w:val="2"/>
          <w:sz w:val="22"/>
          <w:lang w:val="en-GB"/>
        </w:rPr>
      </w:pPr>
      <w:proofErr w:type="gramStart"/>
      <w:r w:rsidRPr="00590D09">
        <w:rPr>
          <w:rFonts w:ascii="Calibri" w:hAnsi="Calibri"/>
          <w:spacing w:val="10"/>
          <w:kern w:val="2"/>
          <w:sz w:val="22"/>
          <w:lang w:val="en-GB"/>
        </w:rPr>
        <w:t>co-operation</w:t>
      </w:r>
      <w:proofErr w:type="gramEnd"/>
      <w:r w:rsidRPr="00590D09">
        <w:rPr>
          <w:rFonts w:ascii="Calibri" w:hAnsi="Calibri"/>
          <w:spacing w:val="10"/>
          <w:kern w:val="2"/>
          <w:sz w:val="22"/>
          <w:lang w:val="en-GB"/>
        </w:rPr>
        <w:t xml:space="preserve"> </w:t>
      </w:r>
      <w:r w:rsidRPr="00DD4B11">
        <w:rPr>
          <w:rFonts w:ascii="Calibri" w:hAnsi="Calibri"/>
          <w:color w:val="000000"/>
          <w:spacing w:val="10"/>
          <w:kern w:val="2"/>
          <w:sz w:val="22"/>
          <w:lang w:val="en-GB"/>
        </w:rPr>
        <w:t>with workplace chaplaincies, the worker movement</w:t>
      </w:r>
      <w:r w:rsidR="00C9476C">
        <w:rPr>
          <w:rFonts w:ascii="Calibri" w:hAnsi="Calibri"/>
          <w:color w:val="000000"/>
          <w:spacing w:val="10"/>
          <w:kern w:val="2"/>
          <w:sz w:val="22"/>
          <w:lang w:val="en-GB"/>
        </w:rPr>
        <w:t>s</w:t>
      </w:r>
      <w:r w:rsidRPr="00590D09">
        <w:rPr>
          <w:rFonts w:ascii="Calibri" w:hAnsi="Calibri"/>
          <w:spacing w:val="10"/>
          <w:kern w:val="2"/>
          <w:sz w:val="22"/>
          <w:lang w:val="en-GB"/>
        </w:rPr>
        <w:t xml:space="preserve">, social movements and youth and adult education on the regional, the national and the European level. </w:t>
      </w:r>
    </w:p>
    <w:p w:rsidR="008C4221" w:rsidRPr="00590D09" w:rsidRDefault="008C4221" w:rsidP="008C4221">
      <w:pPr>
        <w:numPr>
          <w:ilvl w:val="0"/>
          <w:numId w:val="1"/>
        </w:numPr>
        <w:tabs>
          <w:tab w:val="clear" w:pos="1202"/>
          <w:tab w:val="num" w:pos="851"/>
        </w:tabs>
        <w:ind w:left="851"/>
        <w:rPr>
          <w:rFonts w:ascii="Calibri" w:hAnsi="Calibri"/>
          <w:spacing w:val="10"/>
          <w:kern w:val="2"/>
          <w:sz w:val="22"/>
          <w:lang w:val="en-GB"/>
        </w:rPr>
      </w:pPr>
      <w:proofErr w:type="gramStart"/>
      <w:r w:rsidRPr="00590D09">
        <w:rPr>
          <w:rFonts w:ascii="Calibri" w:hAnsi="Calibri"/>
          <w:spacing w:val="10"/>
          <w:kern w:val="2"/>
          <w:sz w:val="22"/>
          <w:lang w:val="en-GB"/>
        </w:rPr>
        <w:t>financial</w:t>
      </w:r>
      <w:proofErr w:type="gramEnd"/>
      <w:r w:rsidRPr="00590D09">
        <w:rPr>
          <w:rFonts w:ascii="Calibri" w:hAnsi="Calibri"/>
          <w:spacing w:val="10"/>
          <w:kern w:val="2"/>
          <w:sz w:val="22"/>
          <w:lang w:val="en-GB"/>
        </w:rPr>
        <w:t xml:space="preserve"> </w:t>
      </w:r>
      <w:r w:rsidRPr="00DD4B11">
        <w:rPr>
          <w:rFonts w:ascii="Calibri" w:hAnsi="Calibri"/>
          <w:color w:val="000000"/>
          <w:spacing w:val="10"/>
          <w:kern w:val="2"/>
          <w:sz w:val="22"/>
          <w:lang w:val="en-GB"/>
        </w:rPr>
        <w:t>support for</w:t>
      </w:r>
      <w:r>
        <w:rPr>
          <w:rFonts w:ascii="Calibri" w:hAnsi="Calibri"/>
          <w:spacing w:val="10"/>
          <w:kern w:val="2"/>
          <w:sz w:val="22"/>
          <w:lang w:val="en-GB"/>
        </w:rPr>
        <w:t xml:space="preserve"> movements as well as for other activity consonant with </w:t>
      </w:r>
      <w:r w:rsidRPr="00590D09">
        <w:rPr>
          <w:rFonts w:ascii="Calibri" w:hAnsi="Calibri"/>
          <w:spacing w:val="10"/>
          <w:kern w:val="2"/>
          <w:sz w:val="22"/>
          <w:lang w:val="en-GB"/>
        </w:rPr>
        <w:t xml:space="preserve"> the aims of the Association.</w:t>
      </w:r>
    </w:p>
    <w:p w:rsidR="008C4221" w:rsidRPr="00590D09" w:rsidRDefault="008C4221" w:rsidP="008C4221">
      <w:pPr>
        <w:jc w:val="center"/>
        <w:rPr>
          <w:rFonts w:ascii="Calibri" w:hAnsi="Calibri"/>
          <w:spacing w:val="10"/>
          <w:kern w:val="2"/>
          <w:lang w:val="en-GB"/>
        </w:rPr>
      </w:pPr>
    </w:p>
    <w:p w:rsidR="008C4221" w:rsidRPr="00590D09" w:rsidRDefault="008C4221" w:rsidP="008C4221">
      <w:pPr>
        <w:jc w:val="center"/>
        <w:rPr>
          <w:rFonts w:ascii="Calibri" w:hAnsi="Calibri"/>
          <w:b/>
          <w:spacing w:val="10"/>
          <w:kern w:val="2"/>
          <w:sz w:val="22"/>
          <w:lang w:val="en-GB"/>
        </w:rPr>
      </w:pPr>
      <w:r w:rsidRPr="00590D09">
        <w:rPr>
          <w:spacing w:val="10"/>
          <w:kern w:val="2"/>
          <w:sz w:val="22"/>
        </w:rPr>
        <w:t>§ 4</w:t>
      </w:r>
      <w:r w:rsidRPr="00590D09">
        <w:rPr>
          <w:spacing w:val="10"/>
          <w:kern w:val="2"/>
          <w:sz w:val="22"/>
        </w:rPr>
        <w:br/>
      </w:r>
      <w:r w:rsidRPr="00DD4B11">
        <w:rPr>
          <w:rFonts w:ascii="Calibri" w:hAnsi="Calibri"/>
          <w:b/>
          <w:color w:val="000000"/>
          <w:spacing w:val="10"/>
          <w:kern w:val="2"/>
          <w:sz w:val="22"/>
          <w:lang w:val="en-GB"/>
        </w:rPr>
        <w:t xml:space="preserve"> Financial Resources</w:t>
      </w:r>
    </w:p>
    <w:p w:rsidR="008C4221" w:rsidRPr="00590D09" w:rsidRDefault="008C4221" w:rsidP="008C4221">
      <w:pPr>
        <w:rPr>
          <w:spacing w:val="10"/>
          <w:kern w:val="2"/>
          <w:sz w:val="22"/>
        </w:rPr>
      </w:pPr>
    </w:p>
    <w:p w:rsidR="008C4221" w:rsidRPr="00590D09" w:rsidRDefault="008C4221" w:rsidP="008C4221">
      <w:pPr>
        <w:numPr>
          <w:ilvl w:val="0"/>
          <w:numId w:val="2"/>
        </w:numPr>
        <w:tabs>
          <w:tab w:val="num" w:pos="851"/>
        </w:tabs>
        <w:ind w:left="851"/>
        <w:rPr>
          <w:rFonts w:ascii="Calibri" w:hAnsi="Calibri"/>
          <w:spacing w:val="10"/>
          <w:kern w:val="2"/>
          <w:sz w:val="22"/>
          <w:lang w:val="en-GB"/>
        </w:rPr>
      </w:pPr>
      <w:r w:rsidRPr="00590D09">
        <w:rPr>
          <w:rFonts w:ascii="Calibri" w:hAnsi="Calibri"/>
          <w:spacing w:val="10"/>
          <w:kern w:val="2"/>
          <w:sz w:val="22"/>
          <w:lang w:val="en-GB"/>
        </w:rPr>
        <w:t>Member fees</w:t>
      </w:r>
    </w:p>
    <w:p w:rsidR="008C4221" w:rsidRPr="00590D09" w:rsidRDefault="008C4221" w:rsidP="008C4221">
      <w:pPr>
        <w:numPr>
          <w:ilvl w:val="0"/>
          <w:numId w:val="2"/>
        </w:numPr>
        <w:tabs>
          <w:tab w:val="num" w:pos="851"/>
        </w:tabs>
        <w:ind w:left="851"/>
        <w:rPr>
          <w:rFonts w:ascii="Calibri" w:hAnsi="Calibri"/>
          <w:spacing w:val="10"/>
          <w:kern w:val="2"/>
          <w:sz w:val="22"/>
          <w:lang w:val="en-GB"/>
        </w:rPr>
      </w:pPr>
      <w:r w:rsidRPr="00590D09">
        <w:rPr>
          <w:rFonts w:ascii="Calibri" w:hAnsi="Calibri"/>
          <w:spacing w:val="10"/>
          <w:kern w:val="2"/>
          <w:sz w:val="22"/>
          <w:lang w:val="en-GB"/>
        </w:rPr>
        <w:t>Contr</w:t>
      </w:r>
      <w:r>
        <w:rPr>
          <w:rFonts w:ascii="Calibri" w:hAnsi="Calibri"/>
          <w:spacing w:val="10"/>
          <w:kern w:val="2"/>
          <w:sz w:val="22"/>
          <w:lang w:val="en-GB"/>
        </w:rPr>
        <w:t>ibutions, subsidies and various</w:t>
      </w:r>
      <w:r w:rsidRPr="00590D09">
        <w:rPr>
          <w:rFonts w:ascii="Calibri" w:hAnsi="Calibri"/>
          <w:spacing w:val="10"/>
          <w:kern w:val="2"/>
          <w:sz w:val="22"/>
          <w:lang w:val="en-GB"/>
        </w:rPr>
        <w:t xml:space="preserve"> grants</w:t>
      </w:r>
    </w:p>
    <w:p w:rsidR="008C4221" w:rsidRPr="00590D09" w:rsidRDefault="008C4221" w:rsidP="008C4221">
      <w:pPr>
        <w:numPr>
          <w:ilvl w:val="0"/>
          <w:numId w:val="2"/>
        </w:numPr>
        <w:tabs>
          <w:tab w:val="num" w:pos="851"/>
        </w:tabs>
        <w:ind w:left="851"/>
        <w:rPr>
          <w:rFonts w:ascii="Calibri" w:hAnsi="Calibri"/>
          <w:spacing w:val="10"/>
          <w:kern w:val="2"/>
          <w:sz w:val="22"/>
          <w:lang w:val="en-GB"/>
        </w:rPr>
      </w:pPr>
      <w:r>
        <w:rPr>
          <w:rFonts w:ascii="Calibri" w:hAnsi="Calibri"/>
          <w:spacing w:val="10"/>
          <w:kern w:val="2"/>
          <w:sz w:val="22"/>
          <w:lang w:val="en-GB"/>
        </w:rPr>
        <w:t>Donations, legacies and</w:t>
      </w:r>
      <w:r w:rsidRPr="00590D09">
        <w:rPr>
          <w:rFonts w:ascii="Calibri" w:hAnsi="Calibri"/>
          <w:spacing w:val="10"/>
          <w:kern w:val="2"/>
          <w:sz w:val="22"/>
          <w:lang w:val="en-GB"/>
        </w:rPr>
        <w:t xml:space="preserve"> endowments</w:t>
      </w:r>
    </w:p>
    <w:p w:rsidR="00C9476C" w:rsidRDefault="008C4221" w:rsidP="008C4221">
      <w:pPr>
        <w:numPr>
          <w:ilvl w:val="0"/>
          <w:numId w:val="2"/>
        </w:numPr>
        <w:tabs>
          <w:tab w:val="num" w:pos="851"/>
        </w:tabs>
        <w:ind w:left="851"/>
        <w:rPr>
          <w:rFonts w:ascii="Calibri" w:hAnsi="Calibri"/>
          <w:spacing w:val="10"/>
          <w:kern w:val="2"/>
          <w:sz w:val="22"/>
          <w:lang w:val="en-GB"/>
        </w:rPr>
      </w:pPr>
      <w:r w:rsidRPr="00590D09">
        <w:rPr>
          <w:rFonts w:ascii="Calibri" w:hAnsi="Calibri"/>
          <w:spacing w:val="10"/>
          <w:kern w:val="2"/>
          <w:sz w:val="22"/>
          <w:lang w:val="en-GB"/>
        </w:rPr>
        <w:t>Income from events, activities and publications.</w:t>
      </w:r>
    </w:p>
    <w:p w:rsidR="008C4221" w:rsidRDefault="00C9476C" w:rsidP="00C9476C">
      <w:pPr>
        <w:widowControl/>
        <w:suppressAutoHyphens w:val="0"/>
        <w:spacing w:after="200" w:line="276" w:lineRule="auto"/>
        <w:rPr>
          <w:rFonts w:ascii="Calibri" w:hAnsi="Calibri"/>
          <w:spacing w:val="10"/>
          <w:kern w:val="2"/>
          <w:sz w:val="22"/>
          <w:lang w:val="en-GB"/>
        </w:rPr>
      </w:pPr>
      <w:r>
        <w:rPr>
          <w:rFonts w:ascii="Calibri" w:hAnsi="Calibri"/>
          <w:spacing w:val="10"/>
          <w:kern w:val="2"/>
          <w:sz w:val="22"/>
          <w:lang w:val="en-GB"/>
        </w:rPr>
        <w:br w:type="page"/>
      </w:r>
    </w:p>
    <w:p w:rsidR="008C4221" w:rsidRPr="00590D09" w:rsidRDefault="008C4221" w:rsidP="008C4221">
      <w:pPr>
        <w:jc w:val="center"/>
        <w:rPr>
          <w:rFonts w:ascii="Calibri" w:hAnsi="Calibri"/>
          <w:b/>
          <w:spacing w:val="10"/>
          <w:kern w:val="2"/>
          <w:sz w:val="22"/>
          <w:lang w:val="en-GB"/>
        </w:rPr>
      </w:pPr>
      <w:r w:rsidRPr="00590D09">
        <w:rPr>
          <w:spacing w:val="10"/>
          <w:kern w:val="2"/>
          <w:sz w:val="22"/>
          <w:lang w:val="en-GB"/>
        </w:rPr>
        <w:lastRenderedPageBreak/>
        <w:t>§5</w:t>
      </w:r>
      <w:r w:rsidRPr="00590D09">
        <w:rPr>
          <w:spacing w:val="10"/>
          <w:kern w:val="2"/>
          <w:sz w:val="22"/>
          <w:lang w:val="en-GB"/>
        </w:rPr>
        <w:br/>
      </w:r>
      <w:r>
        <w:rPr>
          <w:rFonts w:ascii="Calibri" w:hAnsi="Calibri"/>
          <w:b/>
          <w:spacing w:val="10"/>
          <w:kern w:val="2"/>
          <w:sz w:val="22"/>
          <w:lang w:val="en-GB"/>
        </w:rPr>
        <w:t>Forms of M</w:t>
      </w:r>
      <w:r w:rsidRPr="00590D09">
        <w:rPr>
          <w:rFonts w:ascii="Calibri" w:hAnsi="Calibri"/>
          <w:b/>
          <w:spacing w:val="10"/>
          <w:kern w:val="2"/>
          <w:sz w:val="22"/>
          <w:lang w:val="en-GB"/>
        </w:rPr>
        <w:t>embership</w:t>
      </w:r>
    </w:p>
    <w:p w:rsidR="008C4221" w:rsidRPr="00D87207" w:rsidRDefault="008C4221" w:rsidP="008C4221">
      <w:pPr>
        <w:rPr>
          <w:spacing w:val="10"/>
          <w:kern w:val="2"/>
          <w:sz w:val="14"/>
          <w:lang w:val="en-GB"/>
        </w:rPr>
      </w:pPr>
    </w:p>
    <w:p w:rsidR="008C4221" w:rsidRPr="00590D09" w:rsidRDefault="008C4221" w:rsidP="008C4221">
      <w:pPr>
        <w:tabs>
          <w:tab w:val="left" w:pos="390"/>
        </w:tabs>
        <w:ind w:hanging="15"/>
        <w:rPr>
          <w:rFonts w:ascii="Calibri" w:hAnsi="Calibri"/>
          <w:spacing w:val="10"/>
          <w:kern w:val="2"/>
          <w:sz w:val="22"/>
          <w:lang w:val="en-GB"/>
        </w:rPr>
      </w:pPr>
      <w:r w:rsidRPr="00590D09">
        <w:rPr>
          <w:rFonts w:ascii="Calibri" w:hAnsi="Calibri"/>
          <w:spacing w:val="10"/>
          <w:kern w:val="2"/>
          <w:sz w:val="22"/>
          <w:lang w:val="en-GB"/>
        </w:rPr>
        <w:t xml:space="preserve">The Association </w:t>
      </w:r>
      <w:r>
        <w:rPr>
          <w:rFonts w:ascii="Calibri" w:hAnsi="Calibri"/>
          <w:spacing w:val="10"/>
          <w:kern w:val="2"/>
          <w:sz w:val="22"/>
          <w:lang w:val="en-GB"/>
        </w:rPr>
        <w:t>is consists of ordinary</w:t>
      </w:r>
      <w:r w:rsidRPr="00590D09">
        <w:rPr>
          <w:rFonts w:ascii="Calibri" w:hAnsi="Calibri"/>
          <w:spacing w:val="10"/>
          <w:kern w:val="2"/>
          <w:sz w:val="22"/>
          <w:lang w:val="en-GB"/>
        </w:rPr>
        <w:t xml:space="preserve"> members, supporting members and honorary members.</w:t>
      </w:r>
    </w:p>
    <w:p w:rsidR="008C4221" w:rsidRPr="00590D09" w:rsidRDefault="008C4221" w:rsidP="008C4221">
      <w:pPr>
        <w:numPr>
          <w:ilvl w:val="0"/>
          <w:numId w:val="3"/>
        </w:numPr>
        <w:tabs>
          <w:tab w:val="clear" w:pos="1202"/>
          <w:tab w:val="num" w:pos="567"/>
        </w:tabs>
        <w:ind w:left="567"/>
        <w:rPr>
          <w:rFonts w:ascii="Calibri" w:hAnsi="Calibri"/>
          <w:spacing w:val="10"/>
          <w:kern w:val="2"/>
          <w:sz w:val="22"/>
          <w:lang w:val="en-GB"/>
        </w:rPr>
      </w:pPr>
      <w:r>
        <w:rPr>
          <w:rFonts w:ascii="Calibri" w:hAnsi="Calibri"/>
          <w:b/>
          <w:spacing w:val="10"/>
          <w:kern w:val="2"/>
          <w:sz w:val="22"/>
          <w:lang w:val="en-GB"/>
        </w:rPr>
        <w:t>Ordinary</w:t>
      </w:r>
      <w:r w:rsidRPr="00590D09">
        <w:rPr>
          <w:rFonts w:ascii="Calibri" w:hAnsi="Calibri"/>
          <w:spacing w:val="10"/>
          <w:kern w:val="2"/>
          <w:sz w:val="22"/>
          <w:lang w:val="en-GB"/>
        </w:rPr>
        <w:t xml:space="preserve"> members are those who take part in the activities of the Association and pay the annual member fees. </w:t>
      </w:r>
    </w:p>
    <w:p w:rsidR="008C4221" w:rsidRPr="00590D09" w:rsidRDefault="008C4221" w:rsidP="008C4221">
      <w:pPr>
        <w:numPr>
          <w:ilvl w:val="0"/>
          <w:numId w:val="3"/>
        </w:numPr>
        <w:tabs>
          <w:tab w:val="clear" w:pos="1202"/>
          <w:tab w:val="num" w:pos="567"/>
        </w:tabs>
        <w:ind w:left="567"/>
        <w:rPr>
          <w:rFonts w:ascii="Calibri" w:hAnsi="Calibri"/>
          <w:spacing w:val="10"/>
          <w:kern w:val="2"/>
          <w:sz w:val="22"/>
          <w:lang w:val="en-GB"/>
        </w:rPr>
      </w:pPr>
      <w:r w:rsidRPr="00D87207">
        <w:rPr>
          <w:rFonts w:ascii="Calibri" w:hAnsi="Calibri"/>
          <w:b/>
          <w:spacing w:val="10"/>
          <w:kern w:val="2"/>
          <w:sz w:val="22"/>
          <w:lang w:val="en-GB"/>
        </w:rPr>
        <w:t>Supporting</w:t>
      </w:r>
      <w:r w:rsidRPr="00590D09">
        <w:rPr>
          <w:rFonts w:ascii="Calibri" w:hAnsi="Calibri"/>
          <w:spacing w:val="10"/>
          <w:kern w:val="2"/>
          <w:sz w:val="22"/>
          <w:lang w:val="en-GB"/>
        </w:rPr>
        <w:t xml:space="preserve"> members are those who support the activity of the Association through periodic or oc</w:t>
      </w:r>
      <w:r>
        <w:rPr>
          <w:rFonts w:ascii="Calibri" w:hAnsi="Calibri"/>
          <w:spacing w:val="10"/>
          <w:kern w:val="2"/>
          <w:sz w:val="22"/>
          <w:lang w:val="en-GB"/>
        </w:rPr>
        <w:t>casional contributions and</w:t>
      </w:r>
      <w:r w:rsidRPr="00590D09">
        <w:rPr>
          <w:rFonts w:ascii="Calibri" w:hAnsi="Calibri"/>
          <w:spacing w:val="10"/>
          <w:kern w:val="2"/>
          <w:sz w:val="22"/>
          <w:lang w:val="en-GB"/>
        </w:rPr>
        <w:t xml:space="preserve"> </w:t>
      </w:r>
      <w:r>
        <w:rPr>
          <w:rFonts w:ascii="Calibri" w:hAnsi="Calibri"/>
          <w:spacing w:val="10"/>
          <w:kern w:val="2"/>
          <w:sz w:val="22"/>
          <w:lang w:val="en-GB"/>
        </w:rPr>
        <w:t>through other actions</w:t>
      </w:r>
      <w:r w:rsidRPr="00590D09">
        <w:rPr>
          <w:rFonts w:ascii="Calibri" w:hAnsi="Calibri"/>
          <w:spacing w:val="10"/>
          <w:kern w:val="2"/>
          <w:sz w:val="22"/>
          <w:lang w:val="en-GB"/>
        </w:rPr>
        <w:t xml:space="preserve">. </w:t>
      </w:r>
    </w:p>
    <w:p w:rsidR="008C4221" w:rsidRPr="00590D09" w:rsidRDefault="008C4221" w:rsidP="008C4221">
      <w:pPr>
        <w:numPr>
          <w:ilvl w:val="0"/>
          <w:numId w:val="3"/>
        </w:numPr>
        <w:tabs>
          <w:tab w:val="clear" w:pos="1202"/>
          <w:tab w:val="num" w:pos="567"/>
        </w:tabs>
        <w:ind w:left="567"/>
        <w:rPr>
          <w:rFonts w:ascii="Calibri" w:hAnsi="Calibri"/>
          <w:spacing w:val="10"/>
          <w:kern w:val="2"/>
          <w:sz w:val="22"/>
          <w:lang w:val="en-GB"/>
        </w:rPr>
      </w:pPr>
      <w:r w:rsidRPr="00D87207">
        <w:rPr>
          <w:rFonts w:ascii="Calibri" w:hAnsi="Calibri"/>
          <w:b/>
          <w:spacing w:val="10"/>
          <w:kern w:val="2"/>
          <w:sz w:val="22"/>
          <w:lang w:val="en-GB"/>
        </w:rPr>
        <w:t>Honorary</w:t>
      </w:r>
      <w:r w:rsidRPr="00590D09">
        <w:rPr>
          <w:rFonts w:ascii="Calibri" w:hAnsi="Calibri"/>
          <w:spacing w:val="10"/>
          <w:kern w:val="2"/>
          <w:sz w:val="22"/>
          <w:lang w:val="en-GB"/>
        </w:rPr>
        <w:t xml:space="preserve"> members are thos</w:t>
      </w:r>
      <w:r>
        <w:rPr>
          <w:rFonts w:ascii="Calibri" w:hAnsi="Calibri"/>
          <w:spacing w:val="10"/>
          <w:kern w:val="2"/>
          <w:sz w:val="22"/>
          <w:lang w:val="en-GB"/>
        </w:rPr>
        <w:t xml:space="preserve">e who merit special recognition for their contribution to the Association and are accepted as such </w:t>
      </w:r>
      <w:r w:rsidRPr="00590D09">
        <w:rPr>
          <w:rFonts w:ascii="Calibri" w:hAnsi="Calibri"/>
          <w:spacing w:val="10"/>
          <w:kern w:val="2"/>
          <w:sz w:val="22"/>
          <w:lang w:val="en-GB"/>
        </w:rPr>
        <w:t>by the assembly of members</w:t>
      </w:r>
      <w:r>
        <w:rPr>
          <w:rFonts w:ascii="Calibri" w:hAnsi="Calibri"/>
          <w:spacing w:val="10"/>
          <w:kern w:val="2"/>
          <w:sz w:val="22"/>
          <w:lang w:val="en-GB"/>
        </w:rPr>
        <w:t>.</w:t>
      </w:r>
    </w:p>
    <w:p w:rsidR="008C4221" w:rsidRPr="00C32A0F" w:rsidRDefault="008C4221" w:rsidP="008C4221">
      <w:pPr>
        <w:ind w:left="491"/>
        <w:rPr>
          <w:rFonts w:ascii="Calibri" w:hAnsi="Calibri"/>
          <w:spacing w:val="10"/>
          <w:kern w:val="2"/>
          <w:lang w:val="en-GB"/>
        </w:rPr>
      </w:pPr>
    </w:p>
    <w:p w:rsidR="008C4221" w:rsidRPr="00590D09" w:rsidRDefault="008C4221" w:rsidP="008C4221">
      <w:pPr>
        <w:ind w:left="396"/>
        <w:jc w:val="center"/>
        <w:rPr>
          <w:spacing w:val="10"/>
          <w:kern w:val="2"/>
          <w:sz w:val="22"/>
        </w:rPr>
      </w:pPr>
      <w:r w:rsidRPr="00590D09">
        <w:rPr>
          <w:spacing w:val="10"/>
          <w:kern w:val="2"/>
          <w:sz w:val="22"/>
        </w:rPr>
        <w:t>§6</w:t>
      </w:r>
      <w:r w:rsidRPr="00590D09">
        <w:rPr>
          <w:spacing w:val="10"/>
          <w:kern w:val="2"/>
          <w:sz w:val="22"/>
        </w:rPr>
        <w:softHyphen/>
      </w:r>
    </w:p>
    <w:p w:rsidR="008C4221" w:rsidRPr="00590D09" w:rsidRDefault="008C4221" w:rsidP="008C4221">
      <w:pPr>
        <w:jc w:val="center"/>
        <w:rPr>
          <w:rFonts w:ascii="Calibri" w:hAnsi="Calibri"/>
          <w:b/>
          <w:spacing w:val="10"/>
          <w:kern w:val="2"/>
          <w:sz w:val="22"/>
          <w:lang w:val="en-GB"/>
        </w:rPr>
      </w:pPr>
      <w:r>
        <w:rPr>
          <w:rFonts w:ascii="Calibri" w:hAnsi="Calibri"/>
          <w:b/>
          <w:spacing w:val="10"/>
          <w:kern w:val="2"/>
          <w:sz w:val="22"/>
          <w:lang w:val="en-GB"/>
        </w:rPr>
        <w:t>Acquisition of M</w:t>
      </w:r>
      <w:r w:rsidRPr="00590D09">
        <w:rPr>
          <w:rFonts w:ascii="Calibri" w:hAnsi="Calibri"/>
          <w:b/>
          <w:spacing w:val="10"/>
          <w:kern w:val="2"/>
          <w:sz w:val="22"/>
          <w:lang w:val="en-GB"/>
        </w:rPr>
        <w:t>embership</w:t>
      </w:r>
    </w:p>
    <w:p w:rsidR="008C4221" w:rsidRPr="00D87207" w:rsidRDefault="008C4221" w:rsidP="008C4221">
      <w:pPr>
        <w:rPr>
          <w:spacing w:val="10"/>
          <w:kern w:val="2"/>
          <w:sz w:val="12"/>
        </w:rPr>
      </w:pPr>
    </w:p>
    <w:p w:rsidR="008C4221" w:rsidRPr="005751B5" w:rsidRDefault="008C4221" w:rsidP="008C4221">
      <w:pPr>
        <w:numPr>
          <w:ilvl w:val="0"/>
          <w:numId w:val="4"/>
        </w:numPr>
        <w:tabs>
          <w:tab w:val="clear" w:pos="720"/>
          <w:tab w:val="num" w:pos="567"/>
        </w:tabs>
        <w:ind w:left="567"/>
        <w:rPr>
          <w:color w:val="C00000"/>
          <w:spacing w:val="10"/>
          <w:kern w:val="2"/>
          <w:sz w:val="22"/>
          <w:lang w:val="en-GB"/>
        </w:rPr>
      </w:pPr>
      <w:r w:rsidRPr="00DD4B11">
        <w:rPr>
          <w:rFonts w:ascii="Calibri" w:hAnsi="Calibri"/>
          <w:color w:val="000000"/>
          <w:spacing w:val="10"/>
          <w:kern w:val="2"/>
          <w:sz w:val="22"/>
          <w:lang w:val="en-GB"/>
        </w:rPr>
        <w:t>Ordinary members of the Association may be actual persons as well legally constituted bodies</w:t>
      </w:r>
      <w:r w:rsidRPr="005751B5">
        <w:rPr>
          <w:rFonts w:ascii="Calibri" w:hAnsi="Calibri"/>
          <w:color w:val="C00000"/>
          <w:spacing w:val="10"/>
          <w:kern w:val="2"/>
          <w:sz w:val="22"/>
          <w:lang w:val="en-GB"/>
        </w:rPr>
        <w:t>.</w:t>
      </w:r>
      <w:r w:rsidRPr="005751B5">
        <w:rPr>
          <w:color w:val="C00000"/>
          <w:spacing w:val="10"/>
          <w:kern w:val="2"/>
          <w:sz w:val="22"/>
          <w:lang w:val="en-GB"/>
        </w:rPr>
        <w:t xml:space="preserve"> </w:t>
      </w:r>
    </w:p>
    <w:p w:rsidR="008C4221" w:rsidRPr="00590D09" w:rsidRDefault="008C4221" w:rsidP="008C4221">
      <w:pPr>
        <w:numPr>
          <w:ilvl w:val="0"/>
          <w:numId w:val="4"/>
        </w:numPr>
        <w:tabs>
          <w:tab w:val="clear" w:pos="720"/>
          <w:tab w:val="num" w:pos="567"/>
        </w:tabs>
        <w:ind w:left="567"/>
        <w:rPr>
          <w:spacing w:val="10"/>
          <w:kern w:val="2"/>
          <w:sz w:val="22"/>
          <w:lang w:val="en-GB"/>
        </w:rPr>
      </w:pPr>
      <w:r w:rsidRPr="00590D09">
        <w:rPr>
          <w:rFonts w:ascii="Calibri" w:hAnsi="Calibri"/>
          <w:spacing w:val="10"/>
          <w:kern w:val="2"/>
          <w:sz w:val="22"/>
          <w:lang w:val="en-GB"/>
        </w:rPr>
        <w:t>The admission of normal and supporting members is decided by the Executive.</w:t>
      </w:r>
      <w:r w:rsidRPr="00590D09">
        <w:rPr>
          <w:spacing w:val="10"/>
          <w:kern w:val="2"/>
          <w:sz w:val="22"/>
          <w:lang w:val="en-GB"/>
        </w:rPr>
        <w:t xml:space="preserve"> </w:t>
      </w:r>
    </w:p>
    <w:p w:rsidR="008C4221" w:rsidRPr="00BE68CB" w:rsidRDefault="008C4221" w:rsidP="008C4221">
      <w:pPr>
        <w:numPr>
          <w:ilvl w:val="0"/>
          <w:numId w:val="4"/>
        </w:numPr>
        <w:tabs>
          <w:tab w:val="clear" w:pos="720"/>
          <w:tab w:val="num" w:pos="567"/>
        </w:tabs>
        <w:ind w:left="567"/>
        <w:rPr>
          <w:spacing w:val="10"/>
          <w:kern w:val="2"/>
          <w:sz w:val="22"/>
          <w:lang w:val="en-GB"/>
        </w:rPr>
      </w:pPr>
      <w:r>
        <w:rPr>
          <w:rFonts w:ascii="Calibri" w:hAnsi="Calibri"/>
          <w:spacing w:val="10"/>
          <w:kern w:val="2"/>
          <w:sz w:val="22"/>
          <w:lang w:val="en-GB"/>
        </w:rPr>
        <w:t>A</w:t>
      </w:r>
      <w:r w:rsidRPr="00590D09">
        <w:rPr>
          <w:rFonts w:ascii="Calibri" w:hAnsi="Calibri"/>
          <w:spacing w:val="10"/>
          <w:kern w:val="2"/>
          <w:sz w:val="22"/>
          <w:lang w:val="en-GB"/>
        </w:rPr>
        <w:t xml:space="preserve">dmission can be rejected without </w:t>
      </w:r>
      <w:r w:rsidRPr="00BE68CB">
        <w:rPr>
          <w:rFonts w:ascii="Calibri" w:hAnsi="Calibri"/>
          <w:spacing w:val="10"/>
          <w:kern w:val="2"/>
          <w:sz w:val="22"/>
          <w:lang w:val="en-GB"/>
        </w:rPr>
        <w:t xml:space="preserve">giving reasons. </w:t>
      </w:r>
    </w:p>
    <w:p w:rsidR="008C4221" w:rsidRPr="00C32A0F" w:rsidRDefault="008C4221" w:rsidP="008C4221">
      <w:pPr>
        <w:ind w:left="288" w:hanging="288"/>
        <w:rPr>
          <w:spacing w:val="10"/>
          <w:kern w:val="2"/>
          <w:sz w:val="28"/>
          <w:lang w:val="en-GB"/>
        </w:rPr>
      </w:pPr>
    </w:p>
    <w:p w:rsidR="008C4221" w:rsidRPr="00590D09" w:rsidRDefault="008C4221" w:rsidP="008C4221">
      <w:pPr>
        <w:ind w:left="288" w:hanging="288"/>
        <w:jc w:val="center"/>
        <w:rPr>
          <w:rFonts w:ascii="Calibri" w:hAnsi="Calibri"/>
          <w:b/>
          <w:spacing w:val="10"/>
          <w:kern w:val="2"/>
          <w:sz w:val="22"/>
          <w:lang w:val="en-GB"/>
        </w:rPr>
      </w:pPr>
      <w:r w:rsidRPr="008633F1">
        <w:rPr>
          <w:spacing w:val="10"/>
          <w:kern w:val="2"/>
          <w:sz w:val="22"/>
          <w:lang w:val="en-GB"/>
        </w:rPr>
        <w:t>§7</w:t>
      </w:r>
      <w:r w:rsidRPr="008633F1">
        <w:rPr>
          <w:spacing w:val="10"/>
          <w:kern w:val="2"/>
          <w:sz w:val="22"/>
          <w:lang w:val="en-GB"/>
        </w:rPr>
        <w:br/>
      </w:r>
      <w:r w:rsidRPr="00590D09">
        <w:rPr>
          <w:rFonts w:ascii="Calibri" w:hAnsi="Calibri"/>
          <w:b/>
          <w:spacing w:val="10"/>
          <w:kern w:val="2"/>
          <w:sz w:val="22"/>
          <w:lang w:val="en-GB"/>
        </w:rPr>
        <w:t>End</w:t>
      </w:r>
      <w:r>
        <w:rPr>
          <w:rFonts w:ascii="Calibri" w:hAnsi="Calibri"/>
          <w:b/>
          <w:spacing w:val="10"/>
          <w:kern w:val="2"/>
          <w:sz w:val="22"/>
          <w:lang w:val="en-GB"/>
        </w:rPr>
        <w:t xml:space="preserve"> of M</w:t>
      </w:r>
      <w:r w:rsidRPr="00590D09">
        <w:rPr>
          <w:rFonts w:ascii="Calibri" w:hAnsi="Calibri"/>
          <w:b/>
          <w:spacing w:val="10"/>
          <w:kern w:val="2"/>
          <w:sz w:val="22"/>
          <w:lang w:val="en-GB"/>
        </w:rPr>
        <w:t>embership</w:t>
      </w:r>
    </w:p>
    <w:p w:rsidR="008C4221" w:rsidRPr="008633F1" w:rsidRDefault="008C4221" w:rsidP="008C4221">
      <w:pPr>
        <w:ind w:left="360"/>
        <w:rPr>
          <w:spacing w:val="10"/>
          <w:kern w:val="2"/>
          <w:sz w:val="12"/>
          <w:lang w:val="en-GB"/>
        </w:rPr>
      </w:pPr>
    </w:p>
    <w:p w:rsidR="008C4221" w:rsidRDefault="008C4221" w:rsidP="008C4221">
      <w:pPr>
        <w:widowControl/>
        <w:rPr>
          <w:rFonts w:ascii="Calibri" w:hAnsi="Calibri"/>
          <w:color w:val="C00000"/>
          <w:spacing w:val="10"/>
          <w:kern w:val="2"/>
          <w:sz w:val="22"/>
          <w:lang w:val="en-GB"/>
        </w:rPr>
      </w:pPr>
      <w:r w:rsidRPr="00DD4B11">
        <w:rPr>
          <w:rFonts w:ascii="Calibri" w:hAnsi="Calibri"/>
          <w:color w:val="000000"/>
          <w:spacing w:val="10"/>
          <w:kern w:val="2"/>
          <w:sz w:val="22"/>
          <w:lang w:val="en-GB"/>
        </w:rPr>
        <w:t xml:space="preserve">          Membership ends with death or, for legally   constituted bodies and legally responsible societies, with the loss of their legal status. It also ends with members leaving voluntarily or with their exclusion</w:t>
      </w:r>
      <w:r w:rsidRPr="00FE1A11">
        <w:rPr>
          <w:rFonts w:ascii="Calibri" w:hAnsi="Calibri"/>
          <w:color w:val="C00000"/>
          <w:spacing w:val="10"/>
          <w:kern w:val="2"/>
          <w:sz w:val="22"/>
          <w:lang w:val="en-GB"/>
        </w:rPr>
        <w:t>.</w:t>
      </w:r>
    </w:p>
    <w:p w:rsidR="00C9476C" w:rsidRPr="00FE1A11" w:rsidRDefault="00C9476C" w:rsidP="008C4221">
      <w:pPr>
        <w:widowControl/>
        <w:rPr>
          <w:color w:val="C00000"/>
          <w:spacing w:val="10"/>
          <w:kern w:val="2"/>
          <w:sz w:val="22"/>
          <w:lang w:val="en-GB" w:eastAsia="ar-SA" w:bidi="ar-SA"/>
        </w:rPr>
      </w:pPr>
    </w:p>
    <w:p w:rsidR="008C4221" w:rsidRPr="00590D09" w:rsidRDefault="008C4221" w:rsidP="008C4221">
      <w:pPr>
        <w:numPr>
          <w:ilvl w:val="0"/>
          <w:numId w:val="5"/>
        </w:numPr>
        <w:tabs>
          <w:tab w:val="clear" w:pos="1440"/>
          <w:tab w:val="num" w:pos="567"/>
        </w:tabs>
        <w:ind w:left="567"/>
        <w:rPr>
          <w:rFonts w:ascii="Calibri" w:hAnsi="Calibri"/>
          <w:spacing w:val="10"/>
          <w:kern w:val="2"/>
          <w:sz w:val="22"/>
          <w:lang w:val="en-GB"/>
        </w:rPr>
      </w:pPr>
      <w:r w:rsidRPr="00590D09">
        <w:rPr>
          <w:rFonts w:ascii="Calibri" w:hAnsi="Calibri"/>
          <w:spacing w:val="10"/>
          <w:kern w:val="2"/>
          <w:sz w:val="22"/>
          <w:lang w:val="en-GB"/>
        </w:rPr>
        <w:t xml:space="preserve">A member can be excluded from the Association by the Executive in case of gross violation of the members’ duties. </w:t>
      </w:r>
    </w:p>
    <w:p w:rsidR="008C4221" w:rsidRPr="00590D09" w:rsidRDefault="008C4221" w:rsidP="008C4221">
      <w:pPr>
        <w:tabs>
          <w:tab w:val="left" w:pos="426"/>
        </w:tabs>
        <w:rPr>
          <w:spacing w:val="10"/>
          <w:kern w:val="2"/>
          <w:sz w:val="18"/>
          <w:lang w:val="en-GB" w:eastAsia="ar-SA" w:bidi="ar-SA"/>
        </w:rPr>
      </w:pPr>
    </w:p>
    <w:p w:rsidR="008C4221" w:rsidRPr="00590D09" w:rsidRDefault="008C4221" w:rsidP="008C4221">
      <w:pPr>
        <w:jc w:val="center"/>
        <w:rPr>
          <w:rFonts w:ascii="Calibri" w:hAnsi="Calibri"/>
          <w:b/>
          <w:spacing w:val="10"/>
          <w:kern w:val="2"/>
          <w:sz w:val="22"/>
          <w:lang w:val="en-GB"/>
        </w:rPr>
      </w:pPr>
      <w:r w:rsidRPr="00590D09">
        <w:rPr>
          <w:spacing w:val="10"/>
          <w:kern w:val="2"/>
          <w:sz w:val="22"/>
          <w:lang w:val="en-GB"/>
        </w:rPr>
        <w:t>§8</w:t>
      </w:r>
      <w:r w:rsidRPr="00590D09">
        <w:rPr>
          <w:spacing w:val="10"/>
          <w:kern w:val="2"/>
          <w:sz w:val="22"/>
          <w:lang w:val="en-GB"/>
        </w:rPr>
        <w:br/>
      </w:r>
      <w:r>
        <w:rPr>
          <w:rFonts w:ascii="Calibri" w:hAnsi="Calibri"/>
          <w:b/>
          <w:spacing w:val="10"/>
          <w:kern w:val="2"/>
          <w:sz w:val="22"/>
          <w:lang w:val="en-GB"/>
        </w:rPr>
        <w:t>Rights and D</w:t>
      </w:r>
      <w:r w:rsidRPr="00590D09">
        <w:rPr>
          <w:rFonts w:ascii="Calibri" w:hAnsi="Calibri"/>
          <w:b/>
          <w:spacing w:val="10"/>
          <w:kern w:val="2"/>
          <w:sz w:val="22"/>
          <w:lang w:val="en-GB"/>
        </w:rPr>
        <w:t>u</w:t>
      </w:r>
      <w:r>
        <w:rPr>
          <w:rFonts w:ascii="Calibri" w:hAnsi="Calibri"/>
          <w:b/>
          <w:spacing w:val="10"/>
          <w:kern w:val="2"/>
          <w:sz w:val="22"/>
          <w:lang w:val="en-GB"/>
        </w:rPr>
        <w:t>ties of the M</w:t>
      </w:r>
      <w:r w:rsidRPr="00590D09">
        <w:rPr>
          <w:rFonts w:ascii="Calibri" w:hAnsi="Calibri"/>
          <w:b/>
          <w:spacing w:val="10"/>
          <w:kern w:val="2"/>
          <w:sz w:val="22"/>
          <w:lang w:val="en-GB"/>
        </w:rPr>
        <w:t>embers</w:t>
      </w:r>
    </w:p>
    <w:p w:rsidR="008C4221" w:rsidRPr="00590D09" w:rsidRDefault="008C4221" w:rsidP="008C4221">
      <w:pPr>
        <w:rPr>
          <w:spacing w:val="10"/>
          <w:kern w:val="2"/>
          <w:sz w:val="12"/>
          <w:lang w:val="en-GB"/>
        </w:rPr>
      </w:pPr>
    </w:p>
    <w:p w:rsidR="008C4221" w:rsidRPr="00590D09" w:rsidRDefault="008C4221" w:rsidP="008C4221">
      <w:pPr>
        <w:widowControl/>
        <w:numPr>
          <w:ilvl w:val="0"/>
          <w:numId w:val="6"/>
        </w:numPr>
        <w:tabs>
          <w:tab w:val="clear" w:pos="1440"/>
          <w:tab w:val="num" w:pos="567"/>
        </w:tabs>
        <w:ind w:left="567"/>
        <w:rPr>
          <w:rFonts w:ascii="Calibri" w:hAnsi="Calibri"/>
          <w:spacing w:val="10"/>
          <w:kern w:val="2"/>
          <w:sz w:val="22"/>
          <w:lang w:val="en-GB"/>
        </w:rPr>
      </w:pPr>
      <w:r w:rsidRPr="00590D09">
        <w:rPr>
          <w:rFonts w:ascii="Calibri" w:hAnsi="Calibri"/>
          <w:spacing w:val="10"/>
          <w:kern w:val="2"/>
          <w:sz w:val="22"/>
          <w:lang w:val="en-GB"/>
        </w:rPr>
        <w:t xml:space="preserve">All members have the right to take part in </w:t>
      </w:r>
      <w:proofErr w:type="gramStart"/>
      <w:r w:rsidRPr="00590D09">
        <w:rPr>
          <w:rFonts w:ascii="Calibri" w:hAnsi="Calibri"/>
          <w:spacing w:val="10"/>
          <w:kern w:val="2"/>
          <w:sz w:val="22"/>
          <w:lang w:val="en-GB"/>
        </w:rPr>
        <w:t>members‘</w:t>
      </w:r>
      <w:r>
        <w:rPr>
          <w:rFonts w:ascii="Calibri" w:hAnsi="Calibri"/>
          <w:spacing w:val="10"/>
          <w:kern w:val="2"/>
          <w:sz w:val="22"/>
          <w:lang w:val="en-GB"/>
        </w:rPr>
        <w:t xml:space="preserve"> </w:t>
      </w:r>
      <w:r w:rsidRPr="00590D09">
        <w:rPr>
          <w:rFonts w:ascii="Calibri" w:hAnsi="Calibri"/>
          <w:spacing w:val="10"/>
          <w:kern w:val="2"/>
          <w:sz w:val="22"/>
          <w:lang w:val="en-GB"/>
        </w:rPr>
        <w:t>assemblies</w:t>
      </w:r>
      <w:proofErr w:type="gramEnd"/>
      <w:r>
        <w:rPr>
          <w:rFonts w:ascii="Calibri" w:hAnsi="Calibri"/>
          <w:spacing w:val="10"/>
          <w:kern w:val="2"/>
          <w:sz w:val="22"/>
          <w:lang w:val="en-GB"/>
        </w:rPr>
        <w:t>, but only ordinary</w:t>
      </w:r>
      <w:r w:rsidRPr="00590D09">
        <w:rPr>
          <w:rFonts w:ascii="Calibri" w:hAnsi="Calibri"/>
          <w:spacing w:val="10"/>
          <w:kern w:val="2"/>
          <w:sz w:val="22"/>
          <w:lang w:val="en-GB"/>
        </w:rPr>
        <w:t xml:space="preserve"> members have the right to vote, to elect and to be elected. </w:t>
      </w:r>
    </w:p>
    <w:p w:rsidR="008C4221" w:rsidRPr="00590D09" w:rsidRDefault="008C4221" w:rsidP="008C4221">
      <w:pPr>
        <w:widowControl/>
        <w:numPr>
          <w:ilvl w:val="0"/>
          <w:numId w:val="6"/>
        </w:numPr>
        <w:tabs>
          <w:tab w:val="clear" w:pos="1440"/>
          <w:tab w:val="num" w:pos="567"/>
        </w:tabs>
        <w:ind w:left="567" w:hanging="357"/>
        <w:rPr>
          <w:rFonts w:ascii="Calibri" w:hAnsi="Calibri"/>
          <w:spacing w:val="10"/>
          <w:kern w:val="2"/>
          <w:sz w:val="22"/>
          <w:lang w:val="en-GB"/>
        </w:rPr>
      </w:pPr>
      <w:r>
        <w:rPr>
          <w:rFonts w:ascii="Calibri" w:hAnsi="Calibri"/>
          <w:spacing w:val="10"/>
          <w:kern w:val="2"/>
          <w:sz w:val="22"/>
          <w:lang w:val="en-GB"/>
        </w:rPr>
        <w:t>All members have a</w:t>
      </w:r>
      <w:r w:rsidRPr="00590D09">
        <w:rPr>
          <w:rFonts w:ascii="Calibri" w:hAnsi="Calibri"/>
          <w:spacing w:val="10"/>
          <w:kern w:val="2"/>
          <w:sz w:val="22"/>
          <w:lang w:val="en-GB"/>
        </w:rPr>
        <w:t xml:space="preserve"> duty to contribute to the Association </w:t>
      </w:r>
      <w:r w:rsidRPr="00E716C0">
        <w:rPr>
          <w:rFonts w:ascii="Calibri" w:hAnsi="Calibri"/>
          <w:spacing w:val="10"/>
          <w:kern w:val="2"/>
          <w:sz w:val="22"/>
          <w:lang w:val="en-GB"/>
        </w:rPr>
        <w:t>according to their</w:t>
      </w:r>
      <w:r>
        <w:rPr>
          <w:rFonts w:ascii="Calibri" w:hAnsi="Calibri"/>
          <w:color w:val="C00000"/>
          <w:spacing w:val="10"/>
          <w:kern w:val="2"/>
          <w:sz w:val="22"/>
          <w:lang w:val="en-GB"/>
        </w:rPr>
        <w:t xml:space="preserve"> </w:t>
      </w:r>
      <w:r w:rsidRPr="00E716C0">
        <w:rPr>
          <w:rFonts w:ascii="Calibri" w:hAnsi="Calibri"/>
          <w:spacing w:val="10"/>
          <w:kern w:val="2"/>
          <w:sz w:val="22"/>
          <w:lang w:val="en-GB"/>
        </w:rPr>
        <w:t>capacity</w:t>
      </w:r>
      <w:r>
        <w:rPr>
          <w:rFonts w:ascii="Calibri" w:hAnsi="Calibri"/>
          <w:color w:val="C00000"/>
          <w:spacing w:val="10"/>
          <w:kern w:val="2"/>
          <w:sz w:val="22"/>
          <w:lang w:val="en-GB"/>
        </w:rPr>
        <w:t>.</w:t>
      </w:r>
      <w:r w:rsidRPr="00590D09">
        <w:rPr>
          <w:rFonts w:ascii="Calibri" w:hAnsi="Calibri"/>
          <w:spacing w:val="10"/>
          <w:kern w:val="2"/>
          <w:sz w:val="22"/>
          <w:lang w:val="en-GB"/>
        </w:rPr>
        <w:t xml:space="preserve"> Members have to observe the constitution and the decisions of the assembly and of the Executive of the Association. Members have to refrain from any action which could cause damage to </w:t>
      </w:r>
      <w:r w:rsidRPr="00E716C0">
        <w:rPr>
          <w:rFonts w:ascii="Calibri" w:hAnsi="Calibri"/>
          <w:spacing w:val="10"/>
          <w:kern w:val="2"/>
          <w:sz w:val="22"/>
          <w:lang w:val="en-GB"/>
        </w:rPr>
        <w:t>the purpose</w:t>
      </w:r>
      <w:r w:rsidRPr="00590D09">
        <w:rPr>
          <w:rFonts w:ascii="Calibri" w:hAnsi="Calibri"/>
          <w:spacing w:val="10"/>
          <w:kern w:val="2"/>
          <w:sz w:val="22"/>
          <w:lang w:val="en-GB"/>
        </w:rPr>
        <w:t xml:space="preserve"> and aims of the Association. </w:t>
      </w:r>
    </w:p>
    <w:p w:rsidR="008C4221" w:rsidRDefault="008C4221" w:rsidP="008C4221">
      <w:pPr>
        <w:widowControl/>
        <w:numPr>
          <w:ilvl w:val="0"/>
          <w:numId w:val="6"/>
        </w:numPr>
        <w:tabs>
          <w:tab w:val="clear" w:pos="1440"/>
          <w:tab w:val="num" w:pos="567"/>
        </w:tabs>
        <w:ind w:left="567" w:hanging="357"/>
        <w:rPr>
          <w:rFonts w:ascii="Calibri" w:hAnsi="Calibri"/>
          <w:spacing w:val="10"/>
          <w:kern w:val="2"/>
          <w:sz w:val="22"/>
          <w:lang w:val="en-GB"/>
        </w:rPr>
      </w:pPr>
      <w:r>
        <w:rPr>
          <w:rFonts w:ascii="Calibri" w:hAnsi="Calibri"/>
          <w:spacing w:val="10"/>
          <w:kern w:val="2"/>
          <w:sz w:val="22"/>
          <w:lang w:val="en-GB"/>
        </w:rPr>
        <w:t xml:space="preserve">All members have the duty of </w:t>
      </w:r>
      <w:r w:rsidRPr="00590D09">
        <w:rPr>
          <w:rFonts w:ascii="Calibri" w:hAnsi="Calibri"/>
          <w:spacing w:val="10"/>
          <w:kern w:val="2"/>
          <w:sz w:val="22"/>
          <w:lang w:val="en-GB"/>
        </w:rPr>
        <w:t>faithfully</w:t>
      </w:r>
      <w:r>
        <w:rPr>
          <w:rFonts w:ascii="Calibri" w:hAnsi="Calibri"/>
          <w:spacing w:val="10"/>
          <w:kern w:val="2"/>
          <w:sz w:val="22"/>
          <w:lang w:val="en-GB"/>
        </w:rPr>
        <w:t xml:space="preserve"> implementing</w:t>
      </w:r>
      <w:r w:rsidRPr="00590D09">
        <w:rPr>
          <w:rFonts w:ascii="Calibri" w:hAnsi="Calibri"/>
          <w:spacing w:val="10"/>
          <w:kern w:val="2"/>
          <w:sz w:val="22"/>
          <w:lang w:val="en-GB"/>
        </w:rPr>
        <w:t xml:space="preserve"> the ta</w:t>
      </w:r>
      <w:r>
        <w:rPr>
          <w:rFonts w:ascii="Calibri" w:hAnsi="Calibri"/>
          <w:spacing w:val="10"/>
          <w:kern w:val="2"/>
          <w:sz w:val="22"/>
          <w:lang w:val="en-GB"/>
        </w:rPr>
        <w:t>sks which they have accepted from</w:t>
      </w:r>
      <w:r w:rsidRPr="00590D09">
        <w:rPr>
          <w:rFonts w:ascii="Calibri" w:hAnsi="Calibri"/>
          <w:spacing w:val="10"/>
          <w:kern w:val="2"/>
          <w:sz w:val="22"/>
          <w:lang w:val="en-GB"/>
        </w:rPr>
        <w:t xml:space="preserve"> the Association. </w:t>
      </w:r>
    </w:p>
    <w:p w:rsidR="008C4221" w:rsidRPr="00590D09" w:rsidRDefault="008C4221" w:rsidP="008C4221">
      <w:pPr>
        <w:widowControl/>
        <w:jc w:val="center"/>
        <w:rPr>
          <w:rFonts w:ascii="Calibri" w:hAnsi="Calibri"/>
          <w:b/>
          <w:spacing w:val="4"/>
          <w:kern w:val="0"/>
          <w:sz w:val="22"/>
          <w:lang w:val="en-GB"/>
        </w:rPr>
      </w:pPr>
      <w:r w:rsidRPr="00590D09">
        <w:rPr>
          <w:spacing w:val="4"/>
          <w:kern w:val="0"/>
          <w:sz w:val="20"/>
        </w:rPr>
        <w:t>§ 9</w:t>
      </w:r>
      <w:r w:rsidRPr="00590D09">
        <w:rPr>
          <w:spacing w:val="4"/>
          <w:kern w:val="0"/>
          <w:sz w:val="20"/>
        </w:rPr>
        <w:br/>
      </w:r>
      <w:r w:rsidRPr="00590D09">
        <w:rPr>
          <w:rFonts w:ascii="Calibri" w:hAnsi="Calibri"/>
          <w:b/>
          <w:spacing w:val="4"/>
          <w:kern w:val="0"/>
          <w:sz w:val="20"/>
          <w:lang w:val="en-GB"/>
        </w:rPr>
        <w:t>Bodies of the Association</w:t>
      </w:r>
    </w:p>
    <w:p w:rsidR="008C4221" w:rsidRPr="00590D09" w:rsidRDefault="008C4221" w:rsidP="008C4221">
      <w:pPr>
        <w:rPr>
          <w:spacing w:val="4"/>
          <w:kern w:val="0"/>
          <w:sz w:val="14"/>
        </w:rPr>
      </w:pPr>
    </w:p>
    <w:p w:rsidR="008C4221" w:rsidRPr="00590D09" w:rsidRDefault="008C4221" w:rsidP="008C4221">
      <w:pPr>
        <w:numPr>
          <w:ilvl w:val="0"/>
          <w:numId w:val="8"/>
        </w:numPr>
        <w:rPr>
          <w:rFonts w:ascii="Calibri" w:hAnsi="Calibri"/>
          <w:spacing w:val="4"/>
          <w:kern w:val="0"/>
          <w:sz w:val="20"/>
          <w:lang w:val="en-GB"/>
        </w:rPr>
      </w:pPr>
      <w:r w:rsidRPr="00590D09">
        <w:rPr>
          <w:rFonts w:ascii="Calibri" w:hAnsi="Calibri"/>
          <w:spacing w:val="4"/>
          <w:kern w:val="0"/>
          <w:sz w:val="20"/>
          <w:lang w:val="en-GB"/>
        </w:rPr>
        <w:t>Executive (§ 10)</w:t>
      </w:r>
    </w:p>
    <w:p w:rsidR="008C4221" w:rsidRPr="00590D09" w:rsidRDefault="008C4221" w:rsidP="008C4221">
      <w:pPr>
        <w:numPr>
          <w:ilvl w:val="0"/>
          <w:numId w:val="8"/>
        </w:numPr>
        <w:rPr>
          <w:rFonts w:ascii="Calibri" w:hAnsi="Calibri"/>
          <w:spacing w:val="4"/>
          <w:kern w:val="0"/>
          <w:sz w:val="20"/>
          <w:lang w:val="en-GB"/>
        </w:rPr>
      </w:pPr>
      <w:r w:rsidRPr="00590D09">
        <w:rPr>
          <w:rFonts w:ascii="Calibri" w:hAnsi="Calibri"/>
          <w:spacing w:val="4"/>
          <w:kern w:val="0"/>
          <w:sz w:val="20"/>
          <w:lang w:val="en-GB"/>
        </w:rPr>
        <w:t>Members’ Assembly (§ 12)</w:t>
      </w:r>
    </w:p>
    <w:p w:rsidR="008C4221" w:rsidRPr="00590D09" w:rsidRDefault="008C4221" w:rsidP="008C4221">
      <w:pPr>
        <w:numPr>
          <w:ilvl w:val="0"/>
          <w:numId w:val="8"/>
        </w:numPr>
        <w:rPr>
          <w:rFonts w:ascii="Calibri" w:hAnsi="Calibri"/>
          <w:spacing w:val="4"/>
          <w:kern w:val="0"/>
          <w:sz w:val="20"/>
          <w:lang w:val="en-GB"/>
        </w:rPr>
      </w:pPr>
      <w:r w:rsidRPr="00590D09">
        <w:rPr>
          <w:rFonts w:ascii="Calibri" w:hAnsi="Calibri"/>
          <w:spacing w:val="4"/>
          <w:kern w:val="0"/>
          <w:sz w:val="20"/>
          <w:lang w:val="en-GB"/>
        </w:rPr>
        <w:t>Auditors (§ 14)</w:t>
      </w:r>
    </w:p>
    <w:p w:rsidR="008C4221" w:rsidRPr="00590D09" w:rsidRDefault="008C4221" w:rsidP="008C4221">
      <w:pPr>
        <w:numPr>
          <w:ilvl w:val="0"/>
          <w:numId w:val="8"/>
        </w:numPr>
        <w:rPr>
          <w:rFonts w:ascii="Calibri" w:hAnsi="Calibri"/>
          <w:spacing w:val="4"/>
          <w:kern w:val="0"/>
          <w:sz w:val="20"/>
          <w:lang w:val="en-GB"/>
        </w:rPr>
      </w:pPr>
      <w:r w:rsidRPr="00590D09">
        <w:rPr>
          <w:rFonts w:ascii="Calibri" w:hAnsi="Calibri"/>
          <w:spacing w:val="4"/>
          <w:kern w:val="0"/>
          <w:sz w:val="20"/>
          <w:lang w:val="en-GB"/>
        </w:rPr>
        <w:t>Arbitration (§ 15)</w:t>
      </w:r>
    </w:p>
    <w:p w:rsidR="008C4221" w:rsidRPr="00590D09" w:rsidRDefault="008C4221" w:rsidP="008C4221">
      <w:pPr>
        <w:jc w:val="center"/>
        <w:rPr>
          <w:spacing w:val="4"/>
          <w:kern w:val="0"/>
          <w:sz w:val="18"/>
          <w:lang w:val="en-GB"/>
        </w:rPr>
      </w:pPr>
    </w:p>
    <w:p w:rsidR="008C4221" w:rsidRPr="00590D09" w:rsidRDefault="008C4221" w:rsidP="008C4221">
      <w:pPr>
        <w:jc w:val="center"/>
        <w:rPr>
          <w:rFonts w:ascii="Calibri" w:hAnsi="Calibri"/>
          <w:b/>
          <w:spacing w:val="4"/>
          <w:kern w:val="0"/>
          <w:sz w:val="20"/>
          <w:lang w:val="en-GB"/>
        </w:rPr>
      </w:pPr>
      <w:r w:rsidRPr="00590D09">
        <w:rPr>
          <w:spacing w:val="4"/>
          <w:kern w:val="0"/>
          <w:sz w:val="20"/>
          <w:lang w:val="en-GB"/>
        </w:rPr>
        <w:t>§10</w:t>
      </w:r>
      <w:r w:rsidRPr="00590D09">
        <w:rPr>
          <w:spacing w:val="4"/>
          <w:kern w:val="0"/>
          <w:sz w:val="20"/>
          <w:lang w:val="en-GB"/>
        </w:rPr>
        <w:br/>
      </w:r>
      <w:r w:rsidRPr="00590D09">
        <w:rPr>
          <w:rFonts w:ascii="Calibri" w:hAnsi="Calibri"/>
          <w:b/>
          <w:spacing w:val="4"/>
          <w:kern w:val="0"/>
          <w:sz w:val="20"/>
          <w:lang w:val="en-GB"/>
        </w:rPr>
        <w:t>Executive</w:t>
      </w:r>
    </w:p>
    <w:p w:rsidR="008C4221" w:rsidRPr="00590D09" w:rsidRDefault="008C4221" w:rsidP="008C4221">
      <w:pPr>
        <w:rPr>
          <w:spacing w:val="4"/>
          <w:kern w:val="0"/>
          <w:sz w:val="12"/>
          <w:lang w:val="en-GB"/>
        </w:rPr>
      </w:pPr>
    </w:p>
    <w:p w:rsidR="008C4221" w:rsidRPr="00590D09" w:rsidRDefault="008C4221" w:rsidP="008C4221">
      <w:pPr>
        <w:numPr>
          <w:ilvl w:val="0"/>
          <w:numId w:val="9"/>
        </w:numPr>
        <w:tabs>
          <w:tab w:val="clear" w:pos="1146"/>
          <w:tab w:val="left" w:pos="567"/>
          <w:tab w:val="left" w:pos="1843"/>
        </w:tabs>
        <w:ind w:left="567" w:hanging="357"/>
        <w:rPr>
          <w:rFonts w:ascii="Calibri" w:hAnsi="Calibri"/>
          <w:spacing w:val="4"/>
          <w:kern w:val="0"/>
          <w:sz w:val="20"/>
          <w:lang w:val="en-GB"/>
        </w:rPr>
      </w:pPr>
      <w:r w:rsidRPr="00590D09">
        <w:rPr>
          <w:rFonts w:ascii="Calibri" w:hAnsi="Calibri"/>
          <w:spacing w:val="4"/>
          <w:kern w:val="0"/>
          <w:sz w:val="20"/>
          <w:lang w:val="en-GB"/>
        </w:rPr>
        <w:t>The Executive is a Chairperson, a Vice-chairperson, a Secretary and a Treasurer</w:t>
      </w:r>
      <w:r w:rsidRPr="00DD4B11">
        <w:rPr>
          <w:rFonts w:ascii="Calibri" w:hAnsi="Calibri"/>
          <w:color w:val="000000"/>
          <w:spacing w:val="4"/>
          <w:kern w:val="0"/>
          <w:sz w:val="20"/>
          <w:lang w:val="en-GB"/>
        </w:rPr>
        <w:t>. It is possible to co</w:t>
      </w:r>
      <w:r w:rsidRPr="00DD4B11">
        <w:rPr>
          <w:rFonts w:ascii="Calibri" w:hAnsi="Calibri"/>
          <w:color w:val="000000"/>
          <w:spacing w:val="4"/>
          <w:kern w:val="0"/>
          <w:sz w:val="20"/>
          <w:lang w:val="en-GB"/>
        </w:rPr>
        <w:noBreakHyphen/>
        <w:t>opt additional Executive members. Executive Members have to be chosen out of the</w:t>
      </w:r>
      <w:r w:rsidRPr="00590D09">
        <w:rPr>
          <w:rFonts w:ascii="Calibri" w:hAnsi="Calibri"/>
          <w:spacing w:val="4"/>
          <w:kern w:val="0"/>
          <w:sz w:val="20"/>
          <w:lang w:val="en-GB"/>
        </w:rPr>
        <w:t xml:space="preserve"> normal members of the Association. The mandate of the Executive is for 2 years. It can be re-elected. </w:t>
      </w:r>
      <w:r w:rsidRPr="00DD4B11">
        <w:rPr>
          <w:rFonts w:ascii="Calibri" w:hAnsi="Calibri"/>
          <w:color w:val="000000"/>
          <w:spacing w:val="4"/>
          <w:kern w:val="0"/>
          <w:sz w:val="20"/>
          <w:lang w:val="en-GB"/>
        </w:rPr>
        <w:t>The Executive abides by its ecumenical and international constitution</w:t>
      </w:r>
      <w:r w:rsidRPr="00590D09">
        <w:rPr>
          <w:rFonts w:ascii="Calibri" w:hAnsi="Calibri"/>
          <w:spacing w:val="4"/>
          <w:kern w:val="0"/>
          <w:sz w:val="20"/>
          <w:lang w:val="en-GB"/>
        </w:rPr>
        <w:t xml:space="preserve">. </w:t>
      </w:r>
    </w:p>
    <w:p w:rsidR="008C4221" w:rsidRPr="00DD4B11" w:rsidRDefault="008C4221" w:rsidP="008C4221">
      <w:pPr>
        <w:numPr>
          <w:ilvl w:val="0"/>
          <w:numId w:val="9"/>
        </w:numPr>
        <w:tabs>
          <w:tab w:val="clear" w:pos="1146"/>
          <w:tab w:val="left" w:pos="567"/>
          <w:tab w:val="left" w:pos="1843"/>
        </w:tabs>
        <w:ind w:left="567" w:hanging="357"/>
        <w:rPr>
          <w:rFonts w:ascii="Calibri" w:hAnsi="Calibri"/>
          <w:color w:val="000000"/>
          <w:spacing w:val="4"/>
          <w:kern w:val="0"/>
          <w:sz w:val="20"/>
          <w:lang w:val="en-GB"/>
        </w:rPr>
      </w:pPr>
      <w:r w:rsidRPr="00590D09">
        <w:rPr>
          <w:rFonts w:ascii="Calibri" w:hAnsi="Calibri"/>
          <w:spacing w:val="4"/>
          <w:kern w:val="0"/>
          <w:sz w:val="20"/>
          <w:lang w:val="en-GB"/>
        </w:rPr>
        <w:t xml:space="preserve">The </w:t>
      </w:r>
      <w:r w:rsidRPr="00DD4B11">
        <w:rPr>
          <w:rFonts w:ascii="Calibri" w:hAnsi="Calibri"/>
          <w:color w:val="000000"/>
          <w:spacing w:val="4"/>
          <w:kern w:val="0"/>
          <w:sz w:val="20"/>
          <w:lang w:val="en-GB"/>
        </w:rPr>
        <w:t xml:space="preserve">Executive comes together as needed. It is able to make decision when at </w:t>
      </w:r>
      <w:proofErr w:type="gramStart"/>
      <w:r w:rsidRPr="00DD4B11">
        <w:rPr>
          <w:rFonts w:ascii="Calibri" w:hAnsi="Calibri"/>
          <w:color w:val="000000"/>
          <w:spacing w:val="4"/>
          <w:kern w:val="0"/>
          <w:sz w:val="20"/>
          <w:lang w:val="en-GB"/>
        </w:rPr>
        <w:t>least  three</w:t>
      </w:r>
      <w:proofErr w:type="gramEnd"/>
      <w:r w:rsidRPr="00DD4B11">
        <w:rPr>
          <w:rFonts w:ascii="Calibri" w:hAnsi="Calibri"/>
          <w:color w:val="000000"/>
          <w:spacing w:val="4"/>
          <w:kern w:val="0"/>
          <w:sz w:val="20"/>
          <w:lang w:val="en-GB"/>
        </w:rPr>
        <w:t xml:space="preserve"> members</w:t>
      </w:r>
      <w:r w:rsidRPr="00590D09">
        <w:rPr>
          <w:rFonts w:ascii="Calibri" w:hAnsi="Calibri"/>
          <w:spacing w:val="4"/>
          <w:kern w:val="0"/>
          <w:sz w:val="20"/>
          <w:lang w:val="en-GB"/>
        </w:rPr>
        <w:t xml:space="preserve"> </w:t>
      </w:r>
      <w:r w:rsidRPr="00590D09">
        <w:rPr>
          <w:rFonts w:ascii="Calibri" w:hAnsi="Calibri"/>
          <w:spacing w:val="4"/>
          <w:kern w:val="0"/>
          <w:sz w:val="20"/>
          <w:lang w:val="en-GB"/>
        </w:rPr>
        <w:lastRenderedPageBreak/>
        <w:t xml:space="preserve">are present. Meetings </w:t>
      </w:r>
      <w:r w:rsidRPr="00DD4B11">
        <w:rPr>
          <w:rFonts w:ascii="Calibri" w:hAnsi="Calibri"/>
          <w:color w:val="000000"/>
          <w:spacing w:val="4"/>
          <w:kern w:val="0"/>
          <w:sz w:val="20"/>
          <w:lang w:val="en-GB"/>
        </w:rPr>
        <w:t>are led</w:t>
      </w:r>
      <w:r w:rsidRPr="00590D09">
        <w:rPr>
          <w:rFonts w:ascii="Calibri" w:hAnsi="Calibri"/>
          <w:spacing w:val="4"/>
          <w:kern w:val="0"/>
          <w:sz w:val="20"/>
          <w:lang w:val="en-GB"/>
        </w:rPr>
        <w:t xml:space="preserve"> by the Chairperson or, if</w:t>
      </w:r>
      <w:r>
        <w:rPr>
          <w:rFonts w:ascii="Calibri" w:hAnsi="Calibri"/>
          <w:spacing w:val="4"/>
          <w:kern w:val="0"/>
          <w:sz w:val="20"/>
          <w:lang w:val="en-GB"/>
        </w:rPr>
        <w:t xml:space="preserve"> they are</w:t>
      </w:r>
      <w:r w:rsidRPr="00590D09">
        <w:rPr>
          <w:rFonts w:ascii="Calibri" w:hAnsi="Calibri"/>
          <w:spacing w:val="4"/>
          <w:kern w:val="0"/>
          <w:sz w:val="20"/>
          <w:lang w:val="en-GB"/>
        </w:rPr>
        <w:t xml:space="preserve"> absent, by the Vic</w:t>
      </w:r>
      <w:r>
        <w:rPr>
          <w:rFonts w:ascii="Calibri" w:hAnsi="Calibri"/>
          <w:spacing w:val="4"/>
          <w:kern w:val="0"/>
          <w:sz w:val="20"/>
          <w:lang w:val="en-GB"/>
        </w:rPr>
        <w:t>e-Chairperson. Invitations to</w:t>
      </w:r>
      <w:r w:rsidRPr="00590D09">
        <w:rPr>
          <w:rFonts w:ascii="Calibri" w:hAnsi="Calibri"/>
          <w:spacing w:val="4"/>
          <w:kern w:val="0"/>
          <w:sz w:val="20"/>
          <w:lang w:val="en-GB"/>
        </w:rPr>
        <w:t xml:space="preserve"> meetings are sent by the Chairperson. Th</w:t>
      </w:r>
      <w:r>
        <w:rPr>
          <w:rFonts w:ascii="Calibri" w:hAnsi="Calibri"/>
          <w:spacing w:val="4"/>
          <w:kern w:val="0"/>
          <w:sz w:val="20"/>
          <w:lang w:val="en-GB"/>
        </w:rPr>
        <w:t>e Executive takes decisions by a</w:t>
      </w:r>
      <w:r w:rsidRPr="00590D09">
        <w:rPr>
          <w:rFonts w:ascii="Calibri" w:hAnsi="Calibri"/>
          <w:spacing w:val="4"/>
          <w:kern w:val="0"/>
          <w:sz w:val="20"/>
          <w:lang w:val="en-GB"/>
        </w:rPr>
        <w:t xml:space="preserve"> simple majority. </w:t>
      </w:r>
      <w:r w:rsidRPr="00DD4B11">
        <w:rPr>
          <w:rFonts w:ascii="Calibri" w:hAnsi="Calibri"/>
          <w:color w:val="000000"/>
          <w:spacing w:val="4"/>
          <w:kern w:val="0"/>
          <w:sz w:val="20"/>
          <w:lang w:val="en-GB"/>
        </w:rPr>
        <w:t>In case of a tie the Chairperson has a casting vote.</w:t>
      </w:r>
    </w:p>
    <w:p w:rsidR="008C4221" w:rsidRPr="00590D09" w:rsidRDefault="008C4221" w:rsidP="008C4221">
      <w:pPr>
        <w:numPr>
          <w:ilvl w:val="0"/>
          <w:numId w:val="9"/>
        </w:numPr>
        <w:tabs>
          <w:tab w:val="clear" w:pos="1146"/>
          <w:tab w:val="left" w:pos="567"/>
          <w:tab w:val="left" w:pos="1843"/>
        </w:tabs>
        <w:ind w:left="567" w:hanging="357"/>
        <w:rPr>
          <w:rFonts w:ascii="Calibri" w:hAnsi="Calibri"/>
          <w:spacing w:val="4"/>
          <w:kern w:val="0"/>
          <w:sz w:val="20"/>
          <w:lang w:val="en-GB"/>
        </w:rPr>
      </w:pPr>
      <w:r w:rsidRPr="00590D09">
        <w:rPr>
          <w:rFonts w:ascii="Calibri" w:hAnsi="Calibri"/>
          <w:spacing w:val="4"/>
          <w:kern w:val="0"/>
          <w:sz w:val="20"/>
          <w:lang w:val="en-GB"/>
        </w:rPr>
        <w:t xml:space="preserve">The Association is represented </w:t>
      </w:r>
      <w:r w:rsidRPr="00DD4B11">
        <w:rPr>
          <w:rFonts w:ascii="Calibri" w:hAnsi="Calibri"/>
          <w:color w:val="000000"/>
          <w:spacing w:val="4"/>
          <w:kern w:val="0"/>
          <w:sz w:val="20"/>
          <w:lang w:val="en-GB"/>
        </w:rPr>
        <w:t>externally</w:t>
      </w:r>
      <w:r w:rsidRPr="00590D09">
        <w:rPr>
          <w:rFonts w:ascii="Calibri" w:hAnsi="Calibri"/>
          <w:spacing w:val="4"/>
          <w:kern w:val="0"/>
          <w:sz w:val="20"/>
          <w:lang w:val="en-GB"/>
        </w:rPr>
        <w:t xml:space="preserve"> by</w:t>
      </w:r>
      <w:r>
        <w:rPr>
          <w:rFonts w:ascii="Calibri" w:hAnsi="Calibri"/>
          <w:spacing w:val="4"/>
          <w:kern w:val="0"/>
          <w:sz w:val="20"/>
          <w:lang w:val="en-GB"/>
        </w:rPr>
        <w:t xml:space="preserve"> the Chairperson or, if prevented</w:t>
      </w:r>
      <w:r w:rsidRPr="00590D09">
        <w:rPr>
          <w:rFonts w:ascii="Calibri" w:hAnsi="Calibri"/>
          <w:spacing w:val="4"/>
          <w:kern w:val="0"/>
          <w:sz w:val="20"/>
          <w:lang w:val="en-GB"/>
        </w:rPr>
        <w:t>, by the Vice-Chairperson.</w:t>
      </w:r>
    </w:p>
    <w:p w:rsidR="008C4221" w:rsidRPr="00590D09" w:rsidRDefault="008C4221" w:rsidP="008C4221">
      <w:pPr>
        <w:numPr>
          <w:ilvl w:val="0"/>
          <w:numId w:val="9"/>
        </w:numPr>
        <w:tabs>
          <w:tab w:val="clear" w:pos="1146"/>
          <w:tab w:val="left" w:pos="567"/>
          <w:tab w:val="left" w:pos="1843"/>
        </w:tabs>
        <w:ind w:left="567" w:hanging="357"/>
        <w:rPr>
          <w:rFonts w:ascii="Calibri" w:hAnsi="Calibri"/>
          <w:spacing w:val="4"/>
          <w:kern w:val="0"/>
          <w:sz w:val="20"/>
          <w:lang w:val="en-GB"/>
        </w:rPr>
      </w:pPr>
      <w:r w:rsidRPr="00590D09">
        <w:rPr>
          <w:rFonts w:ascii="Calibri" w:hAnsi="Calibri"/>
          <w:spacing w:val="4"/>
          <w:kern w:val="0"/>
          <w:sz w:val="20"/>
          <w:lang w:val="en-GB"/>
        </w:rPr>
        <w:t xml:space="preserve">The Chairperson has the </w:t>
      </w:r>
      <w:r w:rsidRPr="00DD4B11">
        <w:rPr>
          <w:rFonts w:ascii="Calibri" w:hAnsi="Calibri"/>
          <w:color w:val="000000"/>
          <w:spacing w:val="4"/>
          <w:kern w:val="0"/>
          <w:sz w:val="20"/>
          <w:lang w:val="en-GB"/>
        </w:rPr>
        <w:t>right to engage the Association on her/his signature alone but</w:t>
      </w:r>
      <w:r w:rsidRPr="00FE1A11">
        <w:rPr>
          <w:rFonts w:ascii="Calibri" w:hAnsi="Calibri"/>
          <w:color w:val="C00000"/>
          <w:spacing w:val="4"/>
          <w:kern w:val="0"/>
          <w:sz w:val="20"/>
          <w:lang w:val="en-GB"/>
        </w:rPr>
        <w:t xml:space="preserve"> </w:t>
      </w:r>
      <w:r w:rsidRPr="00FE1A11">
        <w:rPr>
          <w:rFonts w:ascii="Calibri" w:hAnsi="Calibri"/>
          <w:spacing w:val="4"/>
          <w:kern w:val="0"/>
          <w:sz w:val="20"/>
          <w:lang w:val="en-GB"/>
        </w:rPr>
        <w:t>financial</w:t>
      </w:r>
      <w:r w:rsidRPr="00590D09">
        <w:rPr>
          <w:rFonts w:ascii="Calibri" w:hAnsi="Calibri"/>
          <w:spacing w:val="4"/>
          <w:kern w:val="0"/>
          <w:sz w:val="20"/>
          <w:lang w:val="en-GB"/>
        </w:rPr>
        <w:t xml:space="preserve"> matters require the “four-eyes-principle”. In her/his decisions the Chairperson is bound </w:t>
      </w:r>
      <w:r w:rsidRPr="00B760DD">
        <w:rPr>
          <w:rFonts w:ascii="Calibri" w:hAnsi="Calibri"/>
          <w:spacing w:val="4"/>
          <w:kern w:val="0"/>
          <w:sz w:val="20"/>
          <w:lang w:val="en-GB"/>
        </w:rPr>
        <w:t>by</w:t>
      </w:r>
      <w:r w:rsidRPr="00590D09">
        <w:rPr>
          <w:rFonts w:ascii="Calibri" w:hAnsi="Calibri"/>
          <w:spacing w:val="4"/>
          <w:kern w:val="0"/>
          <w:sz w:val="20"/>
          <w:lang w:val="en-GB"/>
        </w:rPr>
        <w:t xml:space="preserve"> decisions taken by the Executive and the Assembly. In urgent cases she/he has nevertheless the right to take decisions which cannot be postponed and to submit them to the Executive or the Assembly to be</w:t>
      </w:r>
      <w:r>
        <w:rPr>
          <w:rFonts w:ascii="Calibri" w:hAnsi="Calibri"/>
          <w:spacing w:val="4"/>
          <w:kern w:val="0"/>
          <w:sz w:val="20"/>
          <w:lang w:val="en-GB"/>
        </w:rPr>
        <w:t xml:space="preserve"> subsequently confirmed</w:t>
      </w:r>
      <w:r w:rsidRPr="00590D09">
        <w:rPr>
          <w:rFonts w:ascii="Calibri" w:hAnsi="Calibri"/>
          <w:spacing w:val="4"/>
          <w:kern w:val="0"/>
          <w:sz w:val="20"/>
          <w:lang w:val="en-GB"/>
        </w:rPr>
        <w:t>.</w:t>
      </w:r>
    </w:p>
    <w:p w:rsidR="008C4221" w:rsidRPr="00E272E4" w:rsidRDefault="008C4221" w:rsidP="008C4221">
      <w:pPr>
        <w:numPr>
          <w:ilvl w:val="0"/>
          <w:numId w:val="9"/>
        </w:numPr>
        <w:tabs>
          <w:tab w:val="clear" w:pos="1146"/>
          <w:tab w:val="left" w:pos="567"/>
          <w:tab w:val="left" w:pos="1843"/>
        </w:tabs>
        <w:ind w:left="567" w:hanging="357"/>
        <w:rPr>
          <w:rFonts w:ascii="Calibri" w:hAnsi="Calibri"/>
          <w:spacing w:val="4"/>
          <w:kern w:val="0"/>
          <w:sz w:val="20"/>
          <w:lang w:val="en-GB"/>
        </w:rPr>
      </w:pPr>
      <w:r w:rsidRPr="00590D09">
        <w:rPr>
          <w:rFonts w:ascii="Calibri" w:hAnsi="Calibri"/>
          <w:spacing w:val="4"/>
          <w:kern w:val="0"/>
          <w:sz w:val="20"/>
          <w:lang w:val="en-GB"/>
        </w:rPr>
        <w:t>The Treasurer</w:t>
      </w:r>
      <w:r>
        <w:rPr>
          <w:rFonts w:ascii="Calibri" w:hAnsi="Calibri"/>
          <w:spacing w:val="4"/>
          <w:kern w:val="0"/>
          <w:sz w:val="20"/>
          <w:lang w:val="en-GB"/>
        </w:rPr>
        <w:t xml:space="preserve"> takes care of</w:t>
      </w:r>
      <w:r w:rsidRPr="00590D09">
        <w:rPr>
          <w:rFonts w:ascii="Calibri" w:hAnsi="Calibri"/>
          <w:spacing w:val="4"/>
          <w:kern w:val="0"/>
          <w:sz w:val="20"/>
          <w:lang w:val="en-GB"/>
        </w:rPr>
        <w:t xml:space="preserve"> the regular ma</w:t>
      </w:r>
      <w:r>
        <w:rPr>
          <w:rFonts w:ascii="Calibri" w:hAnsi="Calibri"/>
          <w:spacing w:val="4"/>
          <w:kern w:val="0"/>
          <w:sz w:val="20"/>
          <w:lang w:val="en-GB"/>
        </w:rPr>
        <w:t>nagement of the Association but</w:t>
      </w:r>
      <w:r>
        <w:rPr>
          <w:rFonts w:ascii="Calibri" w:hAnsi="Calibri"/>
          <w:color w:val="C00000"/>
          <w:spacing w:val="4"/>
          <w:kern w:val="0"/>
          <w:sz w:val="20"/>
          <w:lang w:val="en-GB"/>
        </w:rPr>
        <w:t xml:space="preserve"> </w:t>
      </w:r>
      <w:r w:rsidRPr="00E272E4">
        <w:rPr>
          <w:rFonts w:ascii="Calibri" w:hAnsi="Calibri"/>
          <w:spacing w:val="4"/>
          <w:kern w:val="0"/>
          <w:sz w:val="20"/>
          <w:lang w:val="en-GB"/>
        </w:rPr>
        <w:t>if prevented, the Secretary.</w:t>
      </w:r>
    </w:p>
    <w:p w:rsidR="008C4221" w:rsidRPr="00590D09" w:rsidRDefault="008C4221" w:rsidP="008C4221">
      <w:pPr>
        <w:jc w:val="center"/>
        <w:rPr>
          <w:rFonts w:ascii="Calibri" w:hAnsi="Calibri"/>
          <w:b/>
          <w:spacing w:val="4"/>
          <w:kern w:val="0"/>
          <w:sz w:val="20"/>
          <w:lang w:val="en-GB"/>
        </w:rPr>
      </w:pPr>
      <w:r w:rsidRPr="00590D09">
        <w:rPr>
          <w:spacing w:val="4"/>
          <w:kern w:val="0"/>
          <w:sz w:val="20"/>
        </w:rPr>
        <w:t>§ 12</w:t>
      </w:r>
      <w:r w:rsidRPr="00590D09">
        <w:rPr>
          <w:spacing w:val="4"/>
          <w:kern w:val="0"/>
          <w:sz w:val="20"/>
        </w:rPr>
        <w:br/>
      </w:r>
      <w:r w:rsidRPr="00590D09">
        <w:rPr>
          <w:rFonts w:ascii="Calibri" w:hAnsi="Calibri"/>
          <w:b/>
          <w:spacing w:val="4"/>
          <w:kern w:val="0"/>
          <w:sz w:val="20"/>
          <w:lang w:val="en-GB"/>
        </w:rPr>
        <w:t>Members’ Assembly</w:t>
      </w:r>
    </w:p>
    <w:p w:rsidR="008C4221" w:rsidRPr="00590D09" w:rsidRDefault="008C4221" w:rsidP="008C4221">
      <w:pPr>
        <w:rPr>
          <w:b/>
          <w:spacing w:val="4"/>
          <w:kern w:val="0"/>
          <w:sz w:val="12"/>
        </w:rPr>
      </w:pPr>
    </w:p>
    <w:p w:rsidR="008C4221" w:rsidRPr="00590D09" w:rsidRDefault="008C4221" w:rsidP="008C4221">
      <w:pPr>
        <w:numPr>
          <w:ilvl w:val="0"/>
          <w:numId w:val="7"/>
        </w:numPr>
        <w:tabs>
          <w:tab w:val="clear" w:pos="720"/>
          <w:tab w:val="num" w:pos="567"/>
        </w:tabs>
        <w:ind w:left="567"/>
        <w:rPr>
          <w:rFonts w:ascii="Calibri" w:hAnsi="Calibri"/>
          <w:spacing w:val="4"/>
          <w:kern w:val="0"/>
          <w:sz w:val="20"/>
          <w:lang w:val="en-GB"/>
        </w:rPr>
      </w:pPr>
      <w:r>
        <w:rPr>
          <w:rFonts w:ascii="Calibri" w:hAnsi="Calibri"/>
          <w:spacing w:val="4"/>
          <w:kern w:val="0"/>
          <w:sz w:val="20"/>
          <w:lang w:val="en-GB"/>
        </w:rPr>
        <w:t>The Assembly of members is</w:t>
      </w:r>
      <w:r w:rsidRPr="00590D09">
        <w:rPr>
          <w:rFonts w:ascii="Calibri" w:hAnsi="Calibri"/>
          <w:spacing w:val="4"/>
          <w:kern w:val="0"/>
          <w:sz w:val="20"/>
          <w:lang w:val="en-GB"/>
        </w:rPr>
        <w:t xml:space="preserve"> normally</w:t>
      </w:r>
      <w:r>
        <w:rPr>
          <w:rFonts w:ascii="Calibri" w:hAnsi="Calibri"/>
          <w:spacing w:val="4"/>
          <w:kern w:val="0"/>
          <w:sz w:val="20"/>
          <w:lang w:val="en-GB"/>
        </w:rPr>
        <w:t xml:space="preserve"> gathered together</w:t>
      </w:r>
      <w:r w:rsidRPr="00590D09">
        <w:rPr>
          <w:rFonts w:ascii="Calibri" w:hAnsi="Calibri"/>
          <w:spacing w:val="4"/>
          <w:kern w:val="0"/>
          <w:sz w:val="20"/>
          <w:lang w:val="en-GB"/>
        </w:rPr>
        <w:t xml:space="preserve"> every two years. </w:t>
      </w:r>
    </w:p>
    <w:p w:rsidR="008C4221" w:rsidRPr="00590D09" w:rsidRDefault="008C4221" w:rsidP="008C4221">
      <w:pPr>
        <w:numPr>
          <w:ilvl w:val="0"/>
          <w:numId w:val="7"/>
        </w:numPr>
        <w:tabs>
          <w:tab w:val="clear" w:pos="720"/>
          <w:tab w:val="num" w:pos="567"/>
        </w:tabs>
        <w:ind w:left="567"/>
        <w:rPr>
          <w:rFonts w:ascii="Calibri" w:hAnsi="Calibri"/>
          <w:spacing w:val="4"/>
          <w:kern w:val="0"/>
          <w:sz w:val="20"/>
          <w:lang w:val="en-GB"/>
        </w:rPr>
      </w:pPr>
      <w:r w:rsidRPr="00590D09">
        <w:rPr>
          <w:rFonts w:ascii="Calibri" w:hAnsi="Calibri"/>
          <w:spacing w:val="4"/>
          <w:kern w:val="0"/>
          <w:sz w:val="20"/>
          <w:lang w:val="en-GB"/>
        </w:rPr>
        <w:t xml:space="preserve">The Executive can invite an assembly of members at any time if needed.  </w:t>
      </w:r>
    </w:p>
    <w:p w:rsidR="008C4221" w:rsidRDefault="008C4221" w:rsidP="008C4221">
      <w:pPr>
        <w:numPr>
          <w:ilvl w:val="0"/>
          <w:numId w:val="7"/>
        </w:numPr>
        <w:tabs>
          <w:tab w:val="clear" w:pos="720"/>
          <w:tab w:val="num" w:pos="567"/>
        </w:tabs>
        <w:ind w:left="567"/>
        <w:rPr>
          <w:rFonts w:ascii="Calibri" w:hAnsi="Calibri"/>
          <w:spacing w:val="4"/>
          <w:kern w:val="0"/>
          <w:sz w:val="20"/>
          <w:lang w:val="en-GB"/>
        </w:rPr>
      </w:pPr>
      <w:r w:rsidRPr="00590D09">
        <w:rPr>
          <w:rFonts w:ascii="Calibri" w:hAnsi="Calibri"/>
          <w:spacing w:val="4"/>
          <w:kern w:val="0"/>
          <w:sz w:val="20"/>
          <w:lang w:val="en-GB"/>
        </w:rPr>
        <w:t xml:space="preserve">All normal members have to </w:t>
      </w:r>
      <w:r>
        <w:rPr>
          <w:rFonts w:ascii="Calibri" w:hAnsi="Calibri"/>
          <w:spacing w:val="4"/>
          <w:kern w:val="0"/>
          <w:sz w:val="20"/>
          <w:lang w:val="en-GB"/>
        </w:rPr>
        <w:t>receive a</w:t>
      </w:r>
      <w:r w:rsidRPr="00590D09">
        <w:rPr>
          <w:rFonts w:ascii="Calibri" w:hAnsi="Calibri"/>
          <w:spacing w:val="4"/>
          <w:kern w:val="0"/>
          <w:sz w:val="20"/>
          <w:lang w:val="en-GB"/>
        </w:rPr>
        <w:t xml:space="preserve"> written </w:t>
      </w:r>
      <w:r>
        <w:rPr>
          <w:rFonts w:ascii="Calibri" w:hAnsi="Calibri"/>
          <w:spacing w:val="4"/>
          <w:kern w:val="0"/>
          <w:sz w:val="20"/>
          <w:lang w:val="en-GB"/>
        </w:rPr>
        <w:t>(or</w:t>
      </w:r>
      <w:r w:rsidRPr="00590D09">
        <w:rPr>
          <w:rFonts w:ascii="Calibri" w:hAnsi="Calibri"/>
          <w:spacing w:val="4"/>
          <w:kern w:val="0"/>
          <w:sz w:val="20"/>
          <w:lang w:val="en-GB"/>
        </w:rPr>
        <w:t xml:space="preserve"> e-mail) </w:t>
      </w:r>
      <w:r>
        <w:rPr>
          <w:rFonts w:ascii="Calibri" w:hAnsi="Calibri"/>
          <w:spacing w:val="4"/>
          <w:kern w:val="0"/>
          <w:sz w:val="20"/>
          <w:lang w:val="en-GB"/>
        </w:rPr>
        <w:t>invitation including</w:t>
      </w:r>
      <w:r w:rsidRPr="00590D09">
        <w:rPr>
          <w:rFonts w:ascii="Calibri" w:hAnsi="Calibri"/>
          <w:spacing w:val="4"/>
          <w:kern w:val="0"/>
          <w:sz w:val="20"/>
          <w:lang w:val="en-GB"/>
        </w:rPr>
        <w:t xml:space="preserve"> agenda points at least </w:t>
      </w:r>
      <w:r>
        <w:rPr>
          <w:rFonts w:ascii="Calibri" w:hAnsi="Calibri"/>
          <w:spacing w:val="4"/>
          <w:kern w:val="0"/>
          <w:sz w:val="20"/>
          <w:lang w:val="en-GB"/>
        </w:rPr>
        <w:t>three</w:t>
      </w:r>
      <w:r w:rsidRPr="00590D09">
        <w:rPr>
          <w:rFonts w:ascii="Calibri" w:hAnsi="Calibri"/>
          <w:spacing w:val="4"/>
          <w:kern w:val="0"/>
          <w:sz w:val="20"/>
          <w:lang w:val="en-GB"/>
        </w:rPr>
        <w:t xml:space="preserve"> weeks before the date of an assembly. The invitation </w:t>
      </w:r>
      <w:r w:rsidRPr="00DD4B11">
        <w:rPr>
          <w:rFonts w:ascii="Calibri" w:hAnsi="Calibri"/>
          <w:color w:val="000000"/>
          <w:spacing w:val="4"/>
          <w:kern w:val="0"/>
          <w:sz w:val="20"/>
          <w:lang w:val="en-GB"/>
        </w:rPr>
        <w:t>is sent</w:t>
      </w:r>
      <w:r w:rsidRPr="00590D09">
        <w:rPr>
          <w:rFonts w:ascii="Calibri" w:hAnsi="Calibri"/>
          <w:spacing w:val="4"/>
          <w:kern w:val="0"/>
          <w:sz w:val="20"/>
          <w:lang w:val="en-GB"/>
        </w:rPr>
        <w:t xml:space="preserve"> by the Chairperson</w:t>
      </w:r>
      <w:r w:rsidRPr="00D87207">
        <w:rPr>
          <w:rFonts w:ascii="Calibri" w:hAnsi="Calibri"/>
          <w:spacing w:val="4"/>
          <w:kern w:val="0"/>
          <w:sz w:val="20"/>
          <w:lang w:val="en-GB"/>
        </w:rPr>
        <w:t>.</w:t>
      </w:r>
    </w:p>
    <w:p w:rsidR="00C9476C" w:rsidRDefault="00C9476C" w:rsidP="00C9476C">
      <w:pPr>
        <w:ind w:left="207"/>
        <w:rPr>
          <w:rFonts w:ascii="Calibri" w:hAnsi="Calibri"/>
          <w:spacing w:val="4"/>
          <w:kern w:val="0"/>
          <w:sz w:val="20"/>
          <w:lang w:val="en-GB"/>
        </w:rPr>
      </w:pPr>
    </w:p>
    <w:p w:rsidR="00C9476C" w:rsidRPr="00D87207" w:rsidRDefault="00C9476C" w:rsidP="00C9476C">
      <w:pPr>
        <w:ind w:left="207"/>
        <w:rPr>
          <w:rFonts w:ascii="Calibri" w:hAnsi="Calibri"/>
          <w:spacing w:val="4"/>
          <w:kern w:val="0"/>
          <w:sz w:val="20"/>
          <w:lang w:val="en-GB"/>
        </w:rPr>
      </w:pPr>
      <w:r>
        <w:rPr>
          <w:rFonts w:ascii="Calibri" w:hAnsi="Calibri"/>
          <w:spacing w:val="4"/>
          <w:kern w:val="0"/>
          <w:sz w:val="20"/>
          <w:lang w:val="en-GB"/>
        </w:rPr>
        <w:t xml:space="preserve">July </w:t>
      </w:r>
      <w:bookmarkStart w:id="0" w:name="_GoBack"/>
      <w:bookmarkEnd w:id="0"/>
      <w:r>
        <w:rPr>
          <w:rFonts w:ascii="Calibri" w:hAnsi="Calibri"/>
          <w:spacing w:val="4"/>
          <w:kern w:val="0"/>
          <w:sz w:val="20"/>
          <w:lang w:val="en-GB"/>
        </w:rPr>
        <w:t>2012</w:t>
      </w:r>
    </w:p>
    <w:p w:rsidR="00791324" w:rsidRPr="008C4221" w:rsidRDefault="00791324" w:rsidP="008C4221">
      <w:pPr>
        <w:tabs>
          <w:tab w:val="num" w:pos="851"/>
        </w:tabs>
        <w:rPr>
          <w:rFonts w:ascii="Calibri" w:hAnsi="Calibri"/>
          <w:spacing w:val="10"/>
          <w:kern w:val="2"/>
          <w:sz w:val="22"/>
          <w:lang w:val="en-GB"/>
        </w:rPr>
      </w:pPr>
    </w:p>
    <w:sectPr w:rsidR="00791324" w:rsidRPr="008C42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
    <w:nsid w:val="09E71DBD"/>
    <w:multiLevelType w:val="hybridMultilevel"/>
    <w:tmpl w:val="DA8E287A"/>
    <w:name w:val="WW8Num32"/>
    <w:lvl w:ilvl="0" w:tplc="427CE3B4">
      <w:start w:val="1"/>
      <w:numFmt w:val="decimal"/>
      <w:lvlText w:val="(%1)"/>
      <w:lvlJc w:val="left"/>
      <w:pPr>
        <w:tabs>
          <w:tab w:val="num" w:pos="720"/>
        </w:tabs>
        <w:ind w:left="720" w:hanging="36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7735035"/>
    <w:multiLevelType w:val="multilevel"/>
    <w:tmpl w:val="00000001"/>
    <w:lvl w:ilvl="0">
      <w:start w:val="1"/>
      <w:numFmt w:val="decimal"/>
      <w:lvlText w:val="(%1)"/>
      <w:lvlJc w:val="left"/>
      <w:pPr>
        <w:tabs>
          <w:tab w:val="num" w:pos="1202"/>
        </w:tabs>
        <w:ind w:left="1202" w:hanging="360"/>
      </w:pPr>
    </w:lvl>
    <w:lvl w:ilvl="1">
      <w:start w:val="1"/>
      <w:numFmt w:val="decimal"/>
      <w:lvlText w:val="%2."/>
      <w:lvlJc w:val="left"/>
      <w:pPr>
        <w:tabs>
          <w:tab w:val="num" w:pos="1562"/>
        </w:tabs>
        <w:ind w:left="1562" w:hanging="360"/>
      </w:pPr>
    </w:lvl>
    <w:lvl w:ilvl="2">
      <w:start w:val="1"/>
      <w:numFmt w:val="decimal"/>
      <w:lvlText w:val="%3."/>
      <w:lvlJc w:val="left"/>
      <w:pPr>
        <w:tabs>
          <w:tab w:val="num" w:pos="1922"/>
        </w:tabs>
        <w:ind w:left="1922" w:hanging="360"/>
      </w:pPr>
    </w:lvl>
    <w:lvl w:ilvl="3">
      <w:start w:val="1"/>
      <w:numFmt w:val="decimal"/>
      <w:lvlText w:val="%4."/>
      <w:lvlJc w:val="left"/>
      <w:pPr>
        <w:tabs>
          <w:tab w:val="num" w:pos="2282"/>
        </w:tabs>
        <w:ind w:left="2282" w:hanging="360"/>
      </w:pPr>
    </w:lvl>
    <w:lvl w:ilvl="4">
      <w:start w:val="1"/>
      <w:numFmt w:val="decimal"/>
      <w:lvlText w:val="%5."/>
      <w:lvlJc w:val="left"/>
      <w:pPr>
        <w:tabs>
          <w:tab w:val="num" w:pos="2642"/>
        </w:tabs>
        <w:ind w:left="2642" w:hanging="360"/>
      </w:pPr>
    </w:lvl>
    <w:lvl w:ilvl="5">
      <w:start w:val="1"/>
      <w:numFmt w:val="decimal"/>
      <w:lvlText w:val="%6."/>
      <w:lvlJc w:val="left"/>
      <w:pPr>
        <w:tabs>
          <w:tab w:val="num" w:pos="3002"/>
        </w:tabs>
        <w:ind w:left="3002" w:hanging="360"/>
      </w:pPr>
    </w:lvl>
    <w:lvl w:ilvl="6">
      <w:start w:val="1"/>
      <w:numFmt w:val="decimal"/>
      <w:lvlText w:val="%7."/>
      <w:lvlJc w:val="left"/>
      <w:pPr>
        <w:tabs>
          <w:tab w:val="num" w:pos="3362"/>
        </w:tabs>
        <w:ind w:left="3362" w:hanging="360"/>
      </w:pPr>
    </w:lvl>
    <w:lvl w:ilvl="7">
      <w:start w:val="1"/>
      <w:numFmt w:val="decimal"/>
      <w:lvlText w:val="%8."/>
      <w:lvlJc w:val="left"/>
      <w:pPr>
        <w:tabs>
          <w:tab w:val="num" w:pos="3722"/>
        </w:tabs>
        <w:ind w:left="3722" w:hanging="360"/>
      </w:pPr>
    </w:lvl>
    <w:lvl w:ilvl="8">
      <w:start w:val="1"/>
      <w:numFmt w:val="decimal"/>
      <w:lvlText w:val="%9."/>
      <w:lvlJc w:val="left"/>
      <w:pPr>
        <w:tabs>
          <w:tab w:val="num" w:pos="4082"/>
        </w:tabs>
        <w:ind w:left="4082" w:hanging="360"/>
      </w:pPr>
    </w:lvl>
  </w:abstractNum>
  <w:abstractNum w:abstractNumId="3">
    <w:nsid w:val="1DF616E8"/>
    <w:multiLevelType w:val="singleLevel"/>
    <w:tmpl w:val="CE10BCCC"/>
    <w:lvl w:ilvl="0">
      <w:start w:val="1"/>
      <w:numFmt w:val="decimal"/>
      <w:lvlText w:val="(%1)"/>
      <w:lvlJc w:val="left"/>
      <w:pPr>
        <w:tabs>
          <w:tab w:val="num" w:pos="1440"/>
        </w:tabs>
        <w:ind w:left="1440" w:hanging="360"/>
      </w:pPr>
      <w:rPr>
        <w:lang w:val="en-GB"/>
      </w:rPr>
    </w:lvl>
  </w:abstractNum>
  <w:abstractNum w:abstractNumId="4">
    <w:nsid w:val="2E3F68CD"/>
    <w:multiLevelType w:val="hybridMultilevel"/>
    <w:tmpl w:val="7EB8CE16"/>
    <w:name w:val="WW8Num32222"/>
    <w:lvl w:ilvl="0" w:tplc="6E18EE1C">
      <w:start w:val="1"/>
      <w:numFmt w:val="decimal"/>
      <w:lvlText w:val="(%1)"/>
      <w:lvlJc w:val="left"/>
      <w:pPr>
        <w:tabs>
          <w:tab w:val="num" w:pos="1440"/>
        </w:tabs>
        <w:ind w:left="144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5DB53945"/>
    <w:multiLevelType w:val="hybridMultilevel"/>
    <w:tmpl w:val="891457AA"/>
    <w:name w:val="WW8Num72"/>
    <w:lvl w:ilvl="0" w:tplc="D7509A24">
      <w:start w:val="1"/>
      <w:numFmt w:val="decimal"/>
      <w:lvlText w:val="(%1)"/>
      <w:lvlJc w:val="left"/>
      <w:pPr>
        <w:tabs>
          <w:tab w:val="num" w:pos="1146"/>
        </w:tabs>
        <w:ind w:left="114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64A14EC8"/>
    <w:multiLevelType w:val="multilevel"/>
    <w:tmpl w:val="67E64050"/>
    <w:lvl w:ilvl="0">
      <w:start w:val="1"/>
      <w:numFmt w:val="decimal"/>
      <w:lvlText w:val="(%1)"/>
      <w:lvlJc w:val="left"/>
      <w:pPr>
        <w:tabs>
          <w:tab w:val="num" w:pos="1202"/>
        </w:tabs>
        <w:ind w:left="1202" w:hanging="360"/>
      </w:pPr>
      <w:rPr>
        <w:rFonts w:hint="default"/>
      </w:rPr>
    </w:lvl>
    <w:lvl w:ilvl="1">
      <w:start w:val="1"/>
      <w:numFmt w:val="decimal"/>
      <w:lvlText w:val="%2."/>
      <w:lvlJc w:val="left"/>
      <w:pPr>
        <w:tabs>
          <w:tab w:val="num" w:pos="1562"/>
        </w:tabs>
        <w:ind w:left="1562" w:hanging="360"/>
      </w:pPr>
      <w:rPr>
        <w:rFonts w:hint="default"/>
      </w:rPr>
    </w:lvl>
    <w:lvl w:ilvl="2">
      <w:start w:val="1"/>
      <w:numFmt w:val="decimal"/>
      <w:lvlText w:val="%3."/>
      <w:lvlJc w:val="left"/>
      <w:pPr>
        <w:tabs>
          <w:tab w:val="num" w:pos="1922"/>
        </w:tabs>
        <w:ind w:left="1922" w:hanging="360"/>
      </w:pPr>
      <w:rPr>
        <w:rFonts w:hint="default"/>
      </w:rPr>
    </w:lvl>
    <w:lvl w:ilvl="3">
      <w:start w:val="1"/>
      <w:numFmt w:val="decimal"/>
      <w:lvlText w:val="%4."/>
      <w:lvlJc w:val="left"/>
      <w:pPr>
        <w:tabs>
          <w:tab w:val="num" w:pos="2282"/>
        </w:tabs>
        <w:ind w:left="2282" w:hanging="360"/>
      </w:pPr>
      <w:rPr>
        <w:rFonts w:hint="default"/>
      </w:rPr>
    </w:lvl>
    <w:lvl w:ilvl="4">
      <w:start w:val="1"/>
      <w:numFmt w:val="decimal"/>
      <w:lvlText w:val="%5."/>
      <w:lvlJc w:val="left"/>
      <w:pPr>
        <w:tabs>
          <w:tab w:val="num" w:pos="2642"/>
        </w:tabs>
        <w:ind w:left="2642" w:hanging="360"/>
      </w:pPr>
      <w:rPr>
        <w:rFonts w:hint="default"/>
      </w:rPr>
    </w:lvl>
    <w:lvl w:ilvl="5">
      <w:start w:val="1"/>
      <w:numFmt w:val="decimal"/>
      <w:lvlText w:val="%6."/>
      <w:lvlJc w:val="left"/>
      <w:pPr>
        <w:tabs>
          <w:tab w:val="num" w:pos="3002"/>
        </w:tabs>
        <w:ind w:left="3002" w:hanging="360"/>
      </w:pPr>
      <w:rPr>
        <w:rFonts w:hint="default"/>
      </w:rPr>
    </w:lvl>
    <w:lvl w:ilvl="6">
      <w:start w:val="1"/>
      <w:numFmt w:val="decimal"/>
      <w:lvlText w:val="%7."/>
      <w:lvlJc w:val="left"/>
      <w:pPr>
        <w:tabs>
          <w:tab w:val="num" w:pos="3362"/>
        </w:tabs>
        <w:ind w:left="3362" w:hanging="360"/>
      </w:pPr>
      <w:rPr>
        <w:rFonts w:hint="default"/>
      </w:rPr>
    </w:lvl>
    <w:lvl w:ilvl="7">
      <w:start w:val="1"/>
      <w:numFmt w:val="decimal"/>
      <w:lvlText w:val="%8."/>
      <w:lvlJc w:val="left"/>
      <w:pPr>
        <w:tabs>
          <w:tab w:val="num" w:pos="3722"/>
        </w:tabs>
        <w:ind w:left="3722" w:hanging="360"/>
      </w:pPr>
      <w:rPr>
        <w:rFonts w:hint="default"/>
      </w:rPr>
    </w:lvl>
    <w:lvl w:ilvl="8">
      <w:start w:val="1"/>
      <w:numFmt w:val="decimal"/>
      <w:lvlText w:val="%9."/>
      <w:lvlJc w:val="left"/>
      <w:pPr>
        <w:tabs>
          <w:tab w:val="num" w:pos="4082"/>
        </w:tabs>
        <w:ind w:left="4082" w:hanging="360"/>
      </w:pPr>
      <w:rPr>
        <w:rFonts w:hint="default"/>
      </w:rPr>
    </w:lvl>
  </w:abstractNum>
  <w:abstractNum w:abstractNumId="7">
    <w:nsid w:val="6FE16854"/>
    <w:multiLevelType w:val="multilevel"/>
    <w:tmpl w:val="802EC8E8"/>
    <w:lvl w:ilvl="0">
      <w:start w:val="1"/>
      <w:numFmt w:val="decimal"/>
      <w:lvlText w:val="(%1)"/>
      <w:lvlJc w:val="left"/>
      <w:pPr>
        <w:tabs>
          <w:tab w:val="num" w:pos="1202"/>
        </w:tabs>
        <w:ind w:left="1202" w:hanging="360"/>
      </w:pPr>
      <w:rPr>
        <w:rFonts w:hint="default"/>
      </w:rPr>
    </w:lvl>
    <w:lvl w:ilvl="1">
      <w:start w:val="1"/>
      <w:numFmt w:val="decimal"/>
      <w:lvlText w:val="%2."/>
      <w:lvlJc w:val="left"/>
      <w:pPr>
        <w:tabs>
          <w:tab w:val="num" w:pos="1562"/>
        </w:tabs>
        <w:ind w:left="1562" w:hanging="360"/>
      </w:pPr>
      <w:rPr>
        <w:rFonts w:hint="default"/>
      </w:rPr>
    </w:lvl>
    <w:lvl w:ilvl="2">
      <w:start w:val="1"/>
      <w:numFmt w:val="decimal"/>
      <w:lvlText w:val="%3."/>
      <w:lvlJc w:val="left"/>
      <w:pPr>
        <w:tabs>
          <w:tab w:val="num" w:pos="1922"/>
        </w:tabs>
        <w:ind w:left="1922" w:hanging="360"/>
      </w:pPr>
      <w:rPr>
        <w:rFonts w:hint="default"/>
      </w:rPr>
    </w:lvl>
    <w:lvl w:ilvl="3">
      <w:start w:val="1"/>
      <w:numFmt w:val="decimal"/>
      <w:lvlText w:val="%4."/>
      <w:lvlJc w:val="left"/>
      <w:pPr>
        <w:tabs>
          <w:tab w:val="num" w:pos="2282"/>
        </w:tabs>
        <w:ind w:left="2282" w:hanging="360"/>
      </w:pPr>
      <w:rPr>
        <w:rFonts w:hint="default"/>
      </w:rPr>
    </w:lvl>
    <w:lvl w:ilvl="4">
      <w:start w:val="1"/>
      <w:numFmt w:val="decimal"/>
      <w:lvlText w:val="%5."/>
      <w:lvlJc w:val="left"/>
      <w:pPr>
        <w:tabs>
          <w:tab w:val="num" w:pos="2642"/>
        </w:tabs>
        <w:ind w:left="2642" w:hanging="360"/>
      </w:pPr>
      <w:rPr>
        <w:rFonts w:hint="default"/>
      </w:rPr>
    </w:lvl>
    <w:lvl w:ilvl="5">
      <w:start w:val="1"/>
      <w:numFmt w:val="decimal"/>
      <w:lvlText w:val="%6."/>
      <w:lvlJc w:val="left"/>
      <w:pPr>
        <w:tabs>
          <w:tab w:val="num" w:pos="3002"/>
        </w:tabs>
        <w:ind w:left="3002" w:hanging="360"/>
      </w:pPr>
      <w:rPr>
        <w:rFonts w:hint="default"/>
      </w:rPr>
    </w:lvl>
    <w:lvl w:ilvl="6">
      <w:start w:val="1"/>
      <w:numFmt w:val="decimal"/>
      <w:lvlText w:val="%7."/>
      <w:lvlJc w:val="left"/>
      <w:pPr>
        <w:tabs>
          <w:tab w:val="num" w:pos="3362"/>
        </w:tabs>
        <w:ind w:left="3362" w:hanging="360"/>
      </w:pPr>
      <w:rPr>
        <w:rFonts w:hint="default"/>
      </w:rPr>
    </w:lvl>
    <w:lvl w:ilvl="7">
      <w:start w:val="1"/>
      <w:numFmt w:val="decimal"/>
      <w:lvlText w:val="%8."/>
      <w:lvlJc w:val="left"/>
      <w:pPr>
        <w:tabs>
          <w:tab w:val="num" w:pos="3722"/>
        </w:tabs>
        <w:ind w:left="3722" w:hanging="360"/>
      </w:pPr>
      <w:rPr>
        <w:rFonts w:hint="default"/>
      </w:rPr>
    </w:lvl>
    <w:lvl w:ilvl="8">
      <w:start w:val="1"/>
      <w:numFmt w:val="decimal"/>
      <w:lvlText w:val="%9."/>
      <w:lvlJc w:val="left"/>
      <w:pPr>
        <w:tabs>
          <w:tab w:val="num" w:pos="4082"/>
        </w:tabs>
        <w:ind w:left="4082" w:hanging="360"/>
      </w:pPr>
      <w:rPr>
        <w:rFonts w:hint="default"/>
      </w:rPr>
    </w:lvl>
  </w:abstractNum>
  <w:abstractNum w:abstractNumId="8">
    <w:nsid w:val="7C7A2F64"/>
    <w:multiLevelType w:val="hybridMultilevel"/>
    <w:tmpl w:val="717C2ECE"/>
    <w:name w:val="WW8Num62"/>
    <w:lvl w:ilvl="0" w:tplc="08589BA0">
      <w:start w:val="1"/>
      <w:numFmt w:val="decimal"/>
      <w:lvlText w:val="(%1)"/>
      <w:lvlJc w:val="left"/>
      <w:pPr>
        <w:tabs>
          <w:tab w:val="num" w:pos="792"/>
        </w:tabs>
        <w:ind w:left="792"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3"/>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21"/>
    <w:rsid w:val="000A3A52"/>
    <w:rsid w:val="00791324"/>
    <w:rsid w:val="008C4221"/>
    <w:rsid w:val="00C947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21"/>
    <w:pPr>
      <w:widowControl w:val="0"/>
      <w:suppressAutoHyphens/>
      <w:spacing w:after="0" w:line="240" w:lineRule="auto"/>
    </w:pPr>
    <w:rPr>
      <w:rFonts w:ascii="Times New Roman" w:eastAsia="Arial Unicode MS" w:hAnsi="Times New Roman" w:cs="Mangal"/>
      <w:kern w:val="1"/>
      <w:sz w:val="24"/>
      <w:szCs w:val="24"/>
      <w:lang w:val="de-D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A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21"/>
    <w:pPr>
      <w:widowControl w:val="0"/>
      <w:suppressAutoHyphens/>
      <w:spacing w:after="0" w:line="240" w:lineRule="auto"/>
    </w:pPr>
    <w:rPr>
      <w:rFonts w:ascii="Times New Roman" w:eastAsia="Arial Unicode MS" w:hAnsi="Times New Roman" w:cs="Mangal"/>
      <w:kern w:val="1"/>
      <w:sz w:val="24"/>
      <w:szCs w:val="24"/>
      <w:lang w:val="de-D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Addy</dc:creator>
  <cp:lastModifiedBy>Tony Addy</cp:lastModifiedBy>
  <cp:revision>2</cp:revision>
  <dcterms:created xsi:type="dcterms:W3CDTF">2013-03-02T14:30:00Z</dcterms:created>
  <dcterms:modified xsi:type="dcterms:W3CDTF">2013-03-02T14:38:00Z</dcterms:modified>
</cp:coreProperties>
</file>